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25B" w:rsidRPr="00BE4117" w:rsidRDefault="0030425B" w:rsidP="0030425B">
      <w:pPr>
        <w:spacing w:line="240" w:lineRule="auto"/>
        <w:rPr>
          <w:sz w:val="17"/>
          <w:szCs w:val="17"/>
        </w:rPr>
      </w:pPr>
      <w:r w:rsidRPr="00BE4117">
        <w:rPr>
          <w:b/>
          <w:sz w:val="17"/>
          <w:szCs w:val="17"/>
          <w:u w:val="single"/>
        </w:rPr>
        <w:t>Your name:</w:t>
      </w:r>
      <w:r w:rsidRPr="00BE4117">
        <w:rPr>
          <w:b/>
          <w:sz w:val="17"/>
          <w:szCs w:val="17"/>
        </w:rPr>
        <w:t xml:space="preserve">  </w:t>
      </w:r>
      <w:r w:rsidRPr="00BE4117">
        <w:rPr>
          <w:sz w:val="17"/>
          <w:szCs w:val="17"/>
        </w:rPr>
        <w:t xml:space="preserve"> Brandon Myers</w:t>
      </w:r>
    </w:p>
    <w:p w:rsidR="0030425B" w:rsidRPr="00BE4117" w:rsidRDefault="0030425B" w:rsidP="0030425B">
      <w:pPr>
        <w:spacing w:line="240" w:lineRule="auto"/>
        <w:rPr>
          <w:sz w:val="17"/>
          <w:szCs w:val="17"/>
        </w:rPr>
      </w:pPr>
      <w:r w:rsidRPr="00BE4117">
        <w:rPr>
          <w:b/>
          <w:sz w:val="17"/>
          <w:szCs w:val="17"/>
          <w:u w:val="single"/>
        </w:rPr>
        <w:t>Topic name:</w:t>
      </w:r>
      <w:r w:rsidRPr="00BE4117">
        <w:rPr>
          <w:b/>
          <w:sz w:val="17"/>
          <w:szCs w:val="17"/>
        </w:rPr>
        <w:t xml:space="preserve">  </w:t>
      </w:r>
      <w:r w:rsidRPr="00BE4117">
        <w:rPr>
          <w:sz w:val="17"/>
          <w:szCs w:val="17"/>
        </w:rPr>
        <w:t xml:space="preserve">Interest Groups </w:t>
      </w:r>
    </w:p>
    <w:p w:rsidR="0030425B" w:rsidRPr="00BE4117" w:rsidRDefault="0030425B" w:rsidP="0030425B">
      <w:pPr>
        <w:spacing w:line="240" w:lineRule="auto"/>
        <w:rPr>
          <w:sz w:val="17"/>
          <w:szCs w:val="17"/>
          <w:u w:val="single"/>
        </w:rPr>
      </w:pPr>
      <w:r w:rsidRPr="00BE4117">
        <w:rPr>
          <w:b/>
          <w:sz w:val="17"/>
          <w:szCs w:val="17"/>
          <w:u w:val="single"/>
        </w:rPr>
        <w:t xml:space="preserve">Vocabulary: </w:t>
      </w:r>
    </w:p>
    <w:p w:rsidR="0030425B" w:rsidRPr="00BE4117" w:rsidRDefault="0030425B" w:rsidP="0030425B">
      <w:pPr>
        <w:spacing w:line="240" w:lineRule="auto"/>
        <w:rPr>
          <w:sz w:val="17"/>
          <w:szCs w:val="17"/>
        </w:rPr>
      </w:pPr>
      <w:r w:rsidRPr="00BE4117">
        <w:rPr>
          <w:sz w:val="17"/>
          <w:szCs w:val="17"/>
        </w:rPr>
        <w:t>Interest group-- people who share a common interest and seek to influence government with tactics such as lobbying</w:t>
      </w:r>
    </w:p>
    <w:p w:rsidR="0030425B" w:rsidRPr="00BE4117" w:rsidRDefault="0030425B" w:rsidP="0030425B">
      <w:pPr>
        <w:spacing w:line="240" w:lineRule="auto"/>
        <w:rPr>
          <w:sz w:val="17"/>
          <w:szCs w:val="17"/>
        </w:rPr>
      </w:pPr>
      <w:r w:rsidRPr="00BE4117">
        <w:rPr>
          <w:sz w:val="17"/>
          <w:szCs w:val="17"/>
        </w:rPr>
        <w:t>Free rider—someone who does not join an interest group but receives the benefit</w:t>
      </w:r>
    </w:p>
    <w:p w:rsidR="0030425B" w:rsidRPr="00BE4117" w:rsidRDefault="0030425B" w:rsidP="0030425B">
      <w:pPr>
        <w:spacing w:line="240" w:lineRule="auto"/>
        <w:rPr>
          <w:rFonts w:ascii="Verdana" w:hAnsi="Verdana"/>
          <w:color w:val="333333"/>
          <w:sz w:val="17"/>
          <w:szCs w:val="17"/>
          <w:shd w:val="clear" w:color="auto" w:fill="FFFFFF"/>
        </w:rPr>
      </w:pPr>
      <w:r w:rsidRPr="00BE4117">
        <w:rPr>
          <w:sz w:val="17"/>
          <w:szCs w:val="17"/>
        </w:rPr>
        <w:t>Lobbying—</w:t>
      </w:r>
      <w:r w:rsidRPr="00BE4117">
        <w:rPr>
          <w:rFonts w:ascii="Verdana" w:hAnsi="Verdana"/>
          <w:color w:val="333333"/>
          <w:sz w:val="17"/>
          <w:szCs w:val="17"/>
          <w:shd w:val="clear" w:color="auto" w:fill="FFFFFF"/>
        </w:rPr>
        <w:t>activities aimed at influencing</w:t>
      </w:r>
      <w:r w:rsidR="00346B24" w:rsidRPr="00BE4117">
        <w:rPr>
          <w:rFonts w:ascii="Verdana" w:hAnsi="Verdana"/>
          <w:color w:val="333333"/>
          <w:sz w:val="17"/>
          <w:szCs w:val="17"/>
          <w:shd w:val="clear" w:color="auto" w:fill="FFFFFF"/>
        </w:rPr>
        <w:t xml:space="preserve"> legislators and the policies they enact</w:t>
      </w:r>
    </w:p>
    <w:p w:rsidR="00346B24" w:rsidRPr="00BE4117" w:rsidRDefault="00346B24" w:rsidP="0030425B">
      <w:pPr>
        <w:spacing w:line="240" w:lineRule="auto"/>
        <w:rPr>
          <w:rFonts w:ascii="Verdana" w:hAnsi="Verdana"/>
          <w:color w:val="333333"/>
          <w:sz w:val="17"/>
          <w:szCs w:val="17"/>
          <w:shd w:val="clear" w:color="auto" w:fill="FFFFFF"/>
        </w:rPr>
      </w:pPr>
      <w:r w:rsidRPr="00BE4117">
        <w:rPr>
          <w:rFonts w:ascii="Verdana" w:hAnsi="Verdana"/>
          <w:color w:val="333333"/>
          <w:sz w:val="17"/>
          <w:szCs w:val="17"/>
          <w:shd w:val="clear" w:color="auto" w:fill="FFFFFF"/>
        </w:rPr>
        <w:t xml:space="preserve">Political action committee (PAC)—interest group that is legally entitled to raise funds in order to contribute them to </w:t>
      </w:r>
      <w:r w:rsidR="00F736D0" w:rsidRPr="00BE4117">
        <w:rPr>
          <w:rFonts w:ascii="Verdana" w:hAnsi="Verdana"/>
          <w:color w:val="333333"/>
          <w:sz w:val="17"/>
          <w:szCs w:val="17"/>
          <w:shd w:val="clear" w:color="auto" w:fill="FFFFFF"/>
        </w:rPr>
        <w:t>candidates or political parties</w:t>
      </w:r>
    </w:p>
    <w:p w:rsidR="00F736D0" w:rsidRPr="00BE4117" w:rsidRDefault="00F736D0" w:rsidP="0030425B">
      <w:pPr>
        <w:spacing w:line="240" w:lineRule="auto"/>
        <w:rPr>
          <w:rFonts w:ascii="Verdana" w:hAnsi="Verdana"/>
          <w:color w:val="333333"/>
          <w:sz w:val="17"/>
          <w:szCs w:val="17"/>
          <w:shd w:val="clear" w:color="auto" w:fill="FFFFFF"/>
        </w:rPr>
      </w:pPr>
      <w:r w:rsidRPr="00BE4117">
        <w:rPr>
          <w:rFonts w:ascii="Verdana" w:hAnsi="Verdana"/>
          <w:color w:val="333333"/>
          <w:sz w:val="17"/>
          <w:szCs w:val="17"/>
          <w:shd w:val="clear" w:color="auto" w:fill="FFFFFF"/>
        </w:rPr>
        <w:t>Iron triangle—relationship between interest groups, congressional committees, and government agencies that share a common policy concern</w:t>
      </w:r>
    </w:p>
    <w:p w:rsidR="00F736D0" w:rsidRPr="00BE4117" w:rsidRDefault="00F736D0" w:rsidP="0030425B">
      <w:pPr>
        <w:spacing w:line="240" w:lineRule="auto"/>
        <w:rPr>
          <w:rFonts w:ascii="Verdana" w:hAnsi="Verdana"/>
          <w:b/>
          <w:color w:val="333333"/>
          <w:sz w:val="17"/>
          <w:szCs w:val="17"/>
          <w:u w:val="single"/>
          <w:shd w:val="clear" w:color="auto" w:fill="FFFFFF"/>
        </w:rPr>
      </w:pPr>
      <w:r w:rsidRPr="00BE4117">
        <w:rPr>
          <w:rFonts w:ascii="Verdana" w:hAnsi="Verdana"/>
          <w:b/>
          <w:color w:val="333333"/>
          <w:sz w:val="17"/>
          <w:szCs w:val="17"/>
          <w:u w:val="single"/>
          <w:shd w:val="clear" w:color="auto" w:fill="FFFFFF"/>
        </w:rPr>
        <w:t>Abstracts:</w:t>
      </w:r>
    </w:p>
    <w:p w:rsidR="00DE4782" w:rsidRPr="00BE4117" w:rsidRDefault="00DE4782" w:rsidP="00DE4782">
      <w:pPr>
        <w:pStyle w:val="ListParagraph"/>
        <w:numPr>
          <w:ilvl w:val="0"/>
          <w:numId w:val="2"/>
        </w:numPr>
        <w:spacing w:line="240" w:lineRule="auto"/>
        <w:rPr>
          <w:rFonts w:ascii="Verdana" w:hAnsi="Verdana"/>
          <w:b/>
          <w:color w:val="333333"/>
          <w:sz w:val="17"/>
          <w:szCs w:val="17"/>
          <w:u w:val="single"/>
          <w:shd w:val="clear" w:color="auto" w:fill="FFFFFF"/>
        </w:rPr>
      </w:pPr>
      <w:r w:rsidRPr="00BE4117">
        <w:rPr>
          <w:rFonts w:ascii="Verdana" w:hAnsi="Verdana"/>
          <w:color w:val="333333"/>
          <w:sz w:val="17"/>
          <w:szCs w:val="17"/>
          <w:shd w:val="clear" w:color="auto" w:fill="FFFFFF"/>
        </w:rPr>
        <w:t>Interest groups can be categorized into types such as economic, ideological, public interest, foreign policy, or government itself</w:t>
      </w:r>
    </w:p>
    <w:p w:rsidR="00DE4782" w:rsidRPr="00BE4117" w:rsidRDefault="00DE4782" w:rsidP="00DE4782">
      <w:pPr>
        <w:pStyle w:val="ListParagraph"/>
        <w:numPr>
          <w:ilvl w:val="0"/>
          <w:numId w:val="2"/>
        </w:numPr>
        <w:spacing w:line="240" w:lineRule="auto"/>
        <w:rPr>
          <w:rFonts w:ascii="Verdana" w:hAnsi="Verdana"/>
          <w:b/>
          <w:color w:val="333333"/>
          <w:sz w:val="17"/>
          <w:szCs w:val="17"/>
          <w:u w:val="single"/>
          <w:shd w:val="clear" w:color="auto" w:fill="FFFFFF"/>
        </w:rPr>
      </w:pPr>
      <w:r w:rsidRPr="00BE4117">
        <w:rPr>
          <w:rFonts w:ascii="Verdana" w:hAnsi="Verdana"/>
          <w:color w:val="333333"/>
          <w:sz w:val="17"/>
          <w:szCs w:val="17"/>
          <w:shd w:val="clear" w:color="auto" w:fill="FFFFFF"/>
        </w:rPr>
        <w:t>Union members can’t be required as a condition of employment is an open shop</w:t>
      </w:r>
    </w:p>
    <w:p w:rsidR="00DE4782" w:rsidRPr="00BE4117" w:rsidRDefault="007B3F2B" w:rsidP="00DE4782">
      <w:pPr>
        <w:pStyle w:val="ListParagraph"/>
        <w:numPr>
          <w:ilvl w:val="0"/>
          <w:numId w:val="2"/>
        </w:numPr>
        <w:spacing w:line="240" w:lineRule="auto"/>
        <w:rPr>
          <w:rFonts w:ascii="Verdana" w:hAnsi="Verdana"/>
          <w:b/>
          <w:color w:val="333333"/>
          <w:sz w:val="17"/>
          <w:szCs w:val="17"/>
          <w:u w:val="single"/>
          <w:shd w:val="clear" w:color="auto" w:fill="FFFFFF"/>
        </w:rPr>
      </w:pPr>
      <w:r w:rsidRPr="00BE4117">
        <w:rPr>
          <w:rFonts w:ascii="Verdana" w:hAnsi="Verdana"/>
          <w:color w:val="333333"/>
          <w:sz w:val="17"/>
          <w:szCs w:val="17"/>
          <w:shd w:val="clear" w:color="auto" w:fill="FFFFFF"/>
        </w:rPr>
        <w:t>U</w:t>
      </w:r>
      <w:r w:rsidR="00DE4782" w:rsidRPr="00BE4117">
        <w:rPr>
          <w:rFonts w:ascii="Verdana" w:hAnsi="Verdana"/>
          <w:color w:val="333333"/>
          <w:sz w:val="17"/>
          <w:szCs w:val="17"/>
          <w:shd w:val="clear" w:color="auto" w:fill="FFFFFF"/>
        </w:rPr>
        <w:t xml:space="preserve">nion members may </w:t>
      </w:r>
      <w:r w:rsidRPr="00BE4117">
        <w:rPr>
          <w:rFonts w:ascii="Verdana" w:hAnsi="Verdana"/>
          <w:color w:val="333333"/>
          <w:sz w:val="17"/>
          <w:szCs w:val="17"/>
          <w:shd w:val="clear" w:color="auto" w:fill="FFFFFF"/>
        </w:rPr>
        <w:t>be required as a condition of employment is a closed shop</w:t>
      </w:r>
    </w:p>
    <w:p w:rsidR="007B3F2B" w:rsidRPr="00BE4117" w:rsidRDefault="007B3F2B" w:rsidP="00DE4782">
      <w:pPr>
        <w:pStyle w:val="ListParagraph"/>
        <w:numPr>
          <w:ilvl w:val="0"/>
          <w:numId w:val="2"/>
        </w:numPr>
        <w:spacing w:line="240" w:lineRule="auto"/>
        <w:rPr>
          <w:rFonts w:ascii="Verdana" w:hAnsi="Verdana"/>
          <w:b/>
          <w:color w:val="333333"/>
          <w:sz w:val="17"/>
          <w:szCs w:val="17"/>
          <w:u w:val="single"/>
          <w:shd w:val="clear" w:color="auto" w:fill="FFFFFF"/>
        </w:rPr>
      </w:pPr>
      <w:r w:rsidRPr="00BE4117">
        <w:rPr>
          <w:rFonts w:ascii="Verdana" w:hAnsi="Verdana"/>
          <w:color w:val="333333"/>
          <w:sz w:val="17"/>
          <w:szCs w:val="17"/>
          <w:shd w:val="clear" w:color="auto" w:fill="FFFFFF"/>
        </w:rPr>
        <w:t>Interest group characteristics include size, resources, cohesiveness, leadership, and techniques</w:t>
      </w:r>
    </w:p>
    <w:p w:rsidR="007B3F2B" w:rsidRPr="00BE4117" w:rsidRDefault="007B3F2B" w:rsidP="00DE4782">
      <w:pPr>
        <w:pStyle w:val="ListParagraph"/>
        <w:numPr>
          <w:ilvl w:val="0"/>
          <w:numId w:val="2"/>
        </w:numPr>
        <w:spacing w:line="240" w:lineRule="auto"/>
        <w:rPr>
          <w:rFonts w:ascii="Verdana" w:hAnsi="Verdana"/>
          <w:b/>
          <w:color w:val="333333"/>
          <w:sz w:val="17"/>
          <w:szCs w:val="17"/>
          <w:u w:val="single"/>
          <w:shd w:val="clear" w:color="auto" w:fill="FFFFFF"/>
        </w:rPr>
      </w:pPr>
      <w:r w:rsidRPr="00BE4117">
        <w:rPr>
          <w:rFonts w:ascii="Verdana" w:hAnsi="Verdana"/>
          <w:color w:val="333333"/>
          <w:sz w:val="17"/>
          <w:szCs w:val="17"/>
          <w:shd w:val="clear" w:color="auto" w:fill="FFFFFF"/>
        </w:rPr>
        <w:t xml:space="preserve">Three types of members are; full time formal leaders, people who are intensely involved, and people who are name members only and don’t contribute </w:t>
      </w:r>
    </w:p>
    <w:p w:rsidR="007B3F2B" w:rsidRPr="00BE4117" w:rsidRDefault="007B3F2B" w:rsidP="00DE4782">
      <w:pPr>
        <w:pStyle w:val="ListParagraph"/>
        <w:numPr>
          <w:ilvl w:val="0"/>
          <w:numId w:val="2"/>
        </w:numPr>
        <w:spacing w:line="240" w:lineRule="auto"/>
        <w:rPr>
          <w:rFonts w:ascii="Verdana" w:hAnsi="Verdana"/>
          <w:b/>
          <w:color w:val="333333"/>
          <w:sz w:val="17"/>
          <w:szCs w:val="17"/>
          <w:u w:val="single"/>
          <w:shd w:val="clear" w:color="auto" w:fill="FFFFFF"/>
        </w:rPr>
      </w:pPr>
      <w:r w:rsidRPr="00BE4117">
        <w:rPr>
          <w:rFonts w:ascii="Verdana" w:hAnsi="Verdana"/>
          <w:color w:val="333333"/>
          <w:sz w:val="17"/>
          <w:szCs w:val="17"/>
          <w:shd w:val="clear" w:color="auto" w:fill="FFFFFF"/>
        </w:rPr>
        <w:t xml:space="preserve">Techniques can include presenting cases to Congress, </w:t>
      </w:r>
      <w:r w:rsidR="00B54446" w:rsidRPr="00BE4117">
        <w:rPr>
          <w:rFonts w:ascii="Verdana" w:hAnsi="Verdana"/>
          <w:color w:val="333333"/>
          <w:sz w:val="17"/>
          <w:szCs w:val="17"/>
          <w:shd w:val="clear" w:color="auto" w:fill="FFFFFF"/>
        </w:rPr>
        <w:t>lobbying, establishing political parties, mass mailing, and being involved in litigation</w:t>
      </w:r>
    </w:p>
    <w:p w:rsidR="00B54446" w:rsidRPr="00BE4117" w:rsidRDefault="00B54446" w:rsidP="00DE4782">
      <w:pPr>
        <w:pStyle w:val="ListParagraph"/>
        <w:numPr>
          <w:ilvl w:val="0"/>
          <w:numId w:val="2"/>
        </w:numPr>
        <w:spacing w:line="240" w:lineRule="auto"/>
        <w:rPr>
          <w:rFonts w:ascii="Verdana" w:hAnsi="Verdana"/>
          <w:b/>
          <w:color w:val="333333"/>
          <w:sz w:val="17"/>
          <w:szCs w:val="17"/>
          <w:u w:val="single"/>
          <w:shd w:val="clear" w:color="auto" w:fill="FFFFFF"/>
        </w:rPr>
      </w:pPr>
      <w:r w:rsidRPr="00BE4117">
        <w:rPr>
          <w:rFonts w:ascii="Verdana" w:hAnsi="Verdana"/>
          <w:color w:val="333333"/>
          <w:sz w:val="17"/>
          <w:szCs w:val="17"/>
          <w:shd w:val="clear" w:color="auto" w:fill="FFFFFF"/>
        </w:rPr>
        <w:t xml:space="preserve">The most important thing a lobbyist can do is provide money to members of Congress for their reelection campaign </w:t>
      </w:r>
    </w:p>
    <w:p w:rsidR="00B54446" w:rsidRPr="00BE4117" w:rsidRDefault="00B54446" w:rsidP="00DE4782">
      <w:pPr>
        <w:pStyle w:val="ListParagraph"/>
        <w:numPr>
          <w:ilvl w:val="0"/>
          <w:numId w:val="2"/>
        </w:numPr>
        <w:spacing w:line="240" w:lineRule="auto"/>
        <w:rPr>
          <w:rFonts w:ascii="Verdana" w:hAnsi="Verdana"/>
          <w:b/>
          <w:color w:val="333333"/>
          <w:sz w:val="17"/>
          <w:szCs w:val="17"/>
          <w:u w:val="single"/>
          <w:shd w:val="clear" w:color="auto" w:fill="FFFFFF"/>
        </w:rPr>
      </w:pPr>
      <w:r w:rsidRPr="00BE4117">
        <w:rPr>
          <w:rFonts w:ascii="Verdana" w:hAnsi="Verdana"/>
          <w:color w:val="333333"/>
          <w:sz w:val="17"/>
          <w:szCs w:val="17"/>
          <w:shd w:val="clear" w:color="auto" w:fill="FFFFFF"/>
        </w:rPr>
        <w:t>Many lobbyists move from a government job to one with an interest group, this is called the revolving door</w:t>
      </w:r>
    </w:p>
    <w:p w:rsidR="00B54446" w:rsidRPr="00BE4117" w:rsidRDefault="00B54446" w:rsidP="00DE4782">
      <w:pPr>
        <w:pStyle w:val="ListParagraph"/>
        <w:numPr>
          <w:ilvl w:val="0"/>
          <w:numId w:val="2"/>
        </w:numPr>
        <w:spacing w:line="240" w:lineRule="auto"/>
        <w:rPr>
          <w:rFonts w:ascii="Verdana" w:hAnsi="Verdana"/>
          <w:b/>
          <w:color w:val="333333"/>
          <w:sz w:val="17"/>
          <w:szCs w:val="17"/>
          <w:u w:val="single"/>
          <w:shd w:val="clear" w:color="auto" w:fill="FFFFFF"/>
        </w:rPr>
      </w:pPr>
      <w:r w:rsidRPr="00BE4117">
        <w:rPr>
          <w:rFonts w:ascii="Verdana" w:hAnsi="Verdana"/>
          <w:color w:val="333333"/>
          <w:sz w:val="17"/>
          <w:szCs w:val="17"/>
          <w:shd w:val="clear" w:color="auto" w:fill="FFFFFF"/>
        </w:rPr>
        <w:t>PAC’s raise funds and give aid to politicians and officials in an attempt to persuade voting on issues</w:t>
      </w:r>
    </w:p>
    <w:p w:rsidR="00B54446" w:rsidRPr="00BE4117" w:rsidRDefault="00B54446" w:rsidP="00DE4782">
      <w:pPr>
        <w:pStyle w:val="ListParagraph"/>
        <w:numPr>
          <w:ilvl w:val="0"/>
          <w:numId w:val="2"/>
        </w:numPr>
        <w:spacing w:line="240" w:lineRule="auto"/>
        <w:rPr>
          <w:rFonts w:ascii="Verdana" w:hAnsi="Verdana"/>
          <w:b/>
          <w:color w:val="333333"/>
          <w:sz w:val="17"/>
          <w:szCs w:val="17"/>
          <w:u w:val="single"/>
          <w:shd w:val="clear" w:color="auto" w:fill="FFFFFF"/>
        </w:rPr>
      </w:pPr>
      <w:r w:rsidRPr="00BE4117">
        <w:rPr>
          <w:rFonts w:ascii="Verdana" w:hAnsi="Verdana"/>
          <w:color w:val="333333"/>
          <w:sz w:val="17"/>
          <w:szCs w:val="17"/>
          <w:shd w:val="clear" w:color="auto" w:fill="FFFFFF"/>
        </w:rPr>
        <w:t>PAC’s have grown from about 150 in 1970 to about 4,000 today</w:t>
      </w:r>
    </w:p>
    <w:p w:rsidR="00B54446" w:rsidRPr="00BE4117" w:rsidRDefault="00B54446" w:rsidP="00DE4782">
      <w:pPr>
        <w:pStyle w:val="ListParagraph"/>
        <w:numPr>
          <w:ilvl w:val="0"/>
          <w:numId w:val="2"/>
        </w:numPr>
        <w:spacing w:line="240" w:lineRule="auto"/>
        <w:rPr>
          <w:rFonts w:ascii="Verdana" w:hAnsi="Verdana"/>
          <w:b/>
          <w:color w:val="333333"/>
          <w:sz w:val="17"/>
          <w:szCs w:val="17"/>
          <w:u w:val="single"/>
          <w:shd w:val="clear" w:color="auto" w:fill="FFFFFF"/>
        </w:rPr>
      </w:pPr>
      <w:r w:rsidRPr="00BE4117">
        <w:rPr>
          <w:rFonts w:ascii="Verdana" w:hAnsi="Verdana"/>
          <w:color w:val="333333"/>
          <w:sz w:val="17"/>
          <w:szCs w:val="17"/>
          <w:shd w:val="clear" w:color="auto" w:fill="FFFFFF"/>
        </w:rPr>
        <w:t xml:space="preserve">The Federal Election Campaign Act (1971) limited PAC’s to $5,000 per election or $10,000 per election cycle </w:t>
      </w:r>
    </w:p>
    <w:p w:rsidR="00B54446" w:rsidRPr="00BE4117" w:rsidRDefault="00B54446" w:rsidP="00DE4782">
      <w:pPr>
        <w:pStyle w:val="ListParagraph"/>
        <w:numPr>
          <w:ilvl w:val="0"/>
          <w:numId w:val="2"/>
        </w:numPr>
        <w:spacing w:line="240" w:lineRule="auto"/>
        <w:rPr>
          <w:rFonts w:ascii="Verdana" w:hAnsi="Verdana"/>
          <w:b/>
          <w:color w:val="333333"/>
          <w:sz w:val="17"/>
          <w:szCs w:val="17"/>
          <w:u w:val="single"/>
          <w:shd w:val="clear" w:color="auto" w:fill="FFFFFF"/>
        </w:rPr>
      </w:pPr>
      <w:r w:rsidRPr="00BE4117">
        <w:rPr>
          <w:rFonts w:ascii="Verdana" w:hAnsi="Verdana"/>
          <w:color w:val="333333"/>
          <w:sz w:val="17"/>
          <w:szCs w:val="17"/>
          <w:shd w:val="clear" w:color="auto" w:fill="FFFFFF"/>
        </w:rPr>
        <w:t>Individuals have a limit of 2,000 per candidate per election cycle</w:t>
      </w:r>
    </w:p>
    <w:p w:rsidR="00FF4CC4" w:rsidRPr="00BE4117" w:rsidRDefault="00FF4CC4" w:rsidP="00DE4782">
      <w:pPr>
        <w:pStyle w:val="ListParagraph"/>
        <w:numPr>
          <w:ilvl w:val="0"/>
          <w:numId w:val="2"/>
        </w:numPr>
        <w:spacing w:line="240" w:lineRule="auto"/>
        <w:rPr>
          <w:rFonts w:ascii="Verdana" w:hAnsi="Verdana"/>
          <w:b/>
          <w:color w:val="333333"/>
          <w:sz w:val="17"/>
          <w:szCs w:val="17"/>
          <w:u w:val="single"/>
          <w:shd w:val="clear" w:color="auto" w:fill="FFFFFF"/>
        </w:rPr>
      </w:pPr>
      <w:r w:rsidRPr="00BE4117">
        <w:rPr>
          <w:rFonts w:ascii="Verdana" w:hAnsi="Verdana"/>
          <w:color w:val="333333"/>
          <w:sz w:val="17"/>
          <w:szCs w:val="17"/>
          <w:shd w:val="clear" w:color="auto" w:fill="FFFFFF"/>
        </w:rPr>
        <w:t>PAC’s can give unlimited soft money to any challengers of the incumbent</w:t>
      </w:r>
    </w:p>
    <w:p w:rsidR="00217958" w:rsidRPr="00BE4117" w:rsidRDefault="00217958" w:rsidP="00DE4782">
      <w:pPr>
        <w:pStyle w:val="ListParagraph"/>
        <w:numPr>
          <w:ilvl w:val="0"/>
          <w:numId w:val="2"/>
        </w:numPr>
        <w:spacing w:line="240" w:lineRule="auto"/>
        <w:rPr>
          <w:rFonts w:ascii="Verdana" w:hAnsi="Verdana"/>
          <w:b/>
          <w:color w:val="333333"/>
          <w:sz w:val="17"/>
          <w:szCs w:val="17"/>
          <w:u w:val="single"/>
          <w:shd w:val="clear" w:color="auto" w:fill="FFFFFF"/>
        </w:rPr>
      </w:pPr>
      <w:r w:rsidRPr="00BE4117">
        <w:rPr>
          <w:rFonts w:ascii="Verdana" w:hAnsi="Verdana"/>
          <w:color w:val="333333"/>
          <w:sz w:val="17"/>
          <w:szCs w:val="17"/>
          <w:shd w:val="clear" w:color="auto" w:fill="FFFFFF"/>
        </w:rPr>
        <w:t>Most reforms of interest groups include regulations that seek fairness, disclosure, and balance between them</w:t>
      </w:r>
    </w:p>
    <w:p w:rsidR="003C02C5" w:rsidRPr="00BE4117" w:rsidRDefault="004E0529" w:rsidP="003C02C5">
      <w:pPr>
        <w:pStyle w:val="ListParagraph"/>
        <w:numPr>
          <w:ilvl w:val="0"/>
          <w:numId w:val="4"/>
        </w:numPr>
        <w:spacing w:line="240" w:lineRule="auto"/>
        <w:rPr>
          <w:rFonts w:ascii="Verdana" w:hAnsi="Verdana"/>
          <w:b/>
          <w:color w:val="333333"/>
          <w:sz w:val="17"/>
          <w:szCs w:val="17"/>
          <w:u w:val="single"/>
          <w:shd w:val="clear" w:color="auto" w:fill="FFFFFF"/>
        </w:rPr>
      </w:pPr>
      <w:r w:rsidRPr="00BE4117">
        <w:rPr>
          <w:rFonts w:ascii="Verdana" w:hAnsi="Verdana"/>
          <w:color w:val="333333"/>
          <w:sz w:val="17"/>
          <w:szCs w:val="17"/>
          <w:shd w:val="clear" w:color="auto" w:fill="FFFFFF"/>
        </w:rPr>
        <w:t xml:space="preserve">The categories of interest groups vary widely. They may be organized to lobby for wage increases, conducting research, or shaping public opinion. Many of our interest groups have an overlapping nature which is described as interest group pluralism. Most Americans are either in an interest group or are represented by one. </w:t>
      </w:r>
      <w:r w:rsidR="000F73F0" w:rsidRPr="00BE4117">
        <w:rPr>
          <w:rFonts w:ascii="Verdana" w:hAnsi="Verdana"/>
          <w:color w:val="333333"/>
          <w:sz w:val="17"/>
          <w:szCs w:val="17"/>
          <w:shd w:val="clear" w:color="auto" w:fill="FFFFFF"/>
        </w:rPr>
        <w:t>Every interest group is different based on what they represent such as economic or ideological interests, and other factors such as size and power.</w:t>
      </w:r>
    </w:p>
    <w:p w:rsidR="000F73F0" w:rsidRPr="00BE4117" w:rsidRDefault="000F73F0" w:rsidP="003C02C5">
      <w:pPr>
        <w:pStyle w:val="ListParagraph"/>
        <w:numPr>
          <w:ilvl w:val="0"/>
          <w:numId w:val="4"/>
        </w:numPr>
        <w:spacing w:line="240" w:lineRule="auto"/>
        <w:rPr>
          <w:rFonts w:ascii="Verdana" w:hAnsi="Verdana"/>
          <w:b/>
          <w:color w:val="333333"/>
          <w:sz w:val="17"/>
          <w:szCs w:val="17"/>
          <w:u w:val="single"/>
          <w:shd w:val="clear" w:color="auto" w:fill="FFFFFF"/>
        </w:rPr>
      </w:pPr>
      <w:r w:rsidRPr="00BE4117">
        <w:rPr>
          <w:rFonts w:ascii="Verdana" w:hAnsi="Verdana"/>
          <w:color w:val="333333"/>
          <w:sz w:val="17"/>
          <w:szCs w:val="17"/>
          <w:shd w:val="clear" w:color="auto" w:fill="FFFFFF"/>
        </w:rPr>
        <w:t>Lobbyists try to influence policy decisions and positions in the executive and legislative branches of our government. They are very experienced often have serving other corporations and associations. They are known as the third house because they represent people based on interest and money.</w:t>
      </w:r>
    </w:p>
    <w:p w:rsidR="000F73F0" w:rsidRPr="00BE4117" w:rsidRDefault="000F73F0" w:rsidP="003C02C5">
      <w:pPr>
        <w:pStyle w:val="ListParagraph"/>
        <w:numPr>
          <w:ilvl w:val="0"/>
          <w:numId w:val="4"/>
        </w:numPr>
        <w:spacing w:line="240" w:lineRule="auto"/>
        <w:rPr>
          <w:rFonts w:ascii="Verdana" w:hAnsi="Verdana"/>
          <w:b/>
          <w:color w:val="333333"/>
          <w:sz w:val="17"/>
          <w:szCs w:val="17"/>
          <w:u w:val="single"/>
          <w:shd w:val="clear" w:color="auto" w:fill="FFFFFF"/>
        </w:rPr>
      </w:pPr>
      <w:r w:rsidRPr="00BE4117">
        <w:rPr>
          <w:rFonts w:ascii="Verdana" w:hAnsi="Verdana"/>
          <w:color w:val="333333"/>
          <w:sz w:val="17"/>
          <w:szCs w:val="17"/>
          <w:shd w:val="clear" w:color="auto" w:fill="FFFFFF"/>
        </w:rPr>
        <w:t>PAC’s are the political arm of an interest group. Over the past four decades they have had major growth. They invest their money in either candidates or parties in an attempt to influence outcomes of elections and legislation in Congress.</w:t>
      </w:r>
    </w:p>
    <w:p w:rsidR="007C52A1" w:rsidRPr="00BE4117" w:rsidRDefault="007C52A1" w:rsidP="003C02C5">
      <w:pPr>
        <w:spacing w:line="240" w:lineRule="auto"/>
        <w:rPr>
          <w:rFonts w:ascii="Verdana" w:hAnsi="Verdana"/>
          <w:b/>
          <w:color w:val="333333"/>
          <w:sz w:val="17"/>
          <w:szCs w:val="17"/>
          <w:u w:val="single"/>
          <w:shd w:val="clear" w:color="auto" w:fill="FFFFFF"/>
        </w:rPr>
      </w:pPr>
      <w:r w:rsidRPr="00BE4117">
        <w:rPr>
          <w:rFonts w:ascii="Verdana" w:hAnsi="Verdana"/>
          <w:b/>
          <w:color w:val="333333"/>
          <w:sz w:val="17"/>
          <w:szCs w:val="17"/>
          <w:u w:val="single"/>
          <w:shd w:val="clear" w:color="auto" w:fill="FFFFFF"/>
        </w:rPr>
        <w:t>Necessities:</w:t>
      </w:r>
      <w:r w:rsidR="00B54446" w:rsidRPr="00BE4117">
        <w:rPr>
          <w:rFonts w:ascii="Verdana" w:hAnsi="Verdana"/>
          <w:b/>
          <w:color w:val="333333"/>
          <w:sz w:val="17"/>
          <w:szCs w:val="17"/>
          <w:u w:val="single"/>
          <w:shd w:val="clear" w:color="auto" w:fill="FFFFFF"/>
        </w:rPr>
        <w:t xml:space="preserve">   </w:t>
      </w:r>
    </w:p>
    <w:p w:rsidR="007C52A1" w:rsidRPr="00BE4117" w:rsidRDefault="007C52A1" w:rsidP="003C02C5">
      <w:pPr>
        <w:spacing w:line="240" w:lineRule="auto"/>
        <w:rPr>
          <w:rFonts w:ascii="Verdana" w:hAnsi="Verdana"/>
          <w:color w:val="333333"/>
          <w:sz w:val="17"/>
          <w:szCs w:val="17"/>
          <w:shd w:val="clear" w:color="auto" w:fill="FFFFFF"/>
        </w:rPr>
      </w:pPr>
      <w:r w:rsidRPr="00BE4117">
        <w:rPr>
          <w:rFonts w:ascii="Verdana" w:hAnsi="Verdana"/>
          <w:color w:val="333333"/>
          <w:sz w:val="17"/>
          <w:szCs w:val="17"/>
          <w:shd w:val="clear" w:color="auto" w:fill="FFFFFF"/>
        </w:rPr>
        <w:t>You need to know the importance of interest groups, lobbying, lobbyists, and PAC’s</w:t>
      </w:r>
    </w:p>
    <w:p w:rsidR="007C52A1" w:rsidRPr="00BE4117" w:rsidRDefault="007C52A1" w:rsidP="003C02C5">
      <w:pPr>
        <w:spacing w:line="240" w:lineRule="auto"/>
        <w:rPr>
          <w:rFonts w:ascii="Verdana" w:hAnsi="Verdana"/>
          <w:b/>
          <w:color w:val="333333"/>
          <w:sz w:val="17"/>
          <w:szCs w:val="17"/>
          <w:u w:val="single"/>
          <w:shd w:val="clear" w:color="auto" w:fill="FFFFFF"/>
        </w:rPr>
      </w:pPr>
      <w:r w:rsidRPr="00BE4117">
        <w:rPr>
          <w:rFonts w:ascii="Verdana" w:hAnsi="Verdana"/>
          <w:b/>
          <w:color w:val="333333"/>
          <w:sz w:val="17"/>
          <w:szCs w:val="17"/>
          <w:u w:val="single"/>
          <w:shd w:val="clear" w:color="auto" w:fill="FFFFFF"/>
        </w:rPr>
        <w:t>For Further Information:</w:t>
      </w:r>
    </w:p>
    <w:p w:rsidR="00B54446" w:rsidRPr="00BE4117" w:rsidRDefault="007C52A1" w:rsidP="003C02C5">
      <w:pPr>
        <w:spacing w:line="240" w:lineRule="auto"/>
        <w:rPr>
          <w:rFonts w:ascii="Verdana" w:hAnsi="Verdana"/>
          <w:b/>
          <w:color w:val="333333"/>
          <w:sz w:val="17"/>
          <w:szCs w:val="17"/>
          <w:u w:val="single"/>
          <w:shd w:val="clear" w:color="auto" w:fill="FFFFFF"/>
        </w:rPr>
      </w:pPr>
      <w:r w:rsidRPr="00BE4117">
        <w:rPr>
          <w:rFonts w:ascii="Verdana" w:hAnsi="Verdana"/>
          <w:color w:val="333333"/>
          <w:sz w:val="17"/>
          <w:szCs w:val="17"/>
          <w:shd w:val="clear" w:color="auto" w:fill="FFFFFF"/>
        </w:rPr>
        <w:t>Chapter 6 in the Gov book or go to apstudynotes.org for a list of key terms</w:t>
      </w:r>
      <w:r w:rsidR="00B54446" w:rsidRPr="00BE4117">
        <w:rPr>
          <w:rFonts w:ascii="Verdana" w:hAnsi="Verdana"/>
          <w:b/>
          <w:color w:val="333333"/>
          <w:sz w:val="17"/>
          <w:szCs w:val="17"/>
          <w:u w:val="single"/>
          <w:shd w:val="clear" w:color="auto" w:fill="FFFFFF"/>
        </w:rPr>
        <w:t xml:space="preserve">         </w:t>
      </w:r>
    </w:p>
    <w:p w:rsidR="007B3F2B" w:rsidRPr="00BE4117" w:rsidRDefault="007B3F2B" w:rsidP="007B3F2B">
      <w:pPr>
        <w:spacing w:line="240" w:lineRule="auto"/>
        <w:rPr>
          <w:rFonts w:ascii="Verdana" w:hAnsi="Verdana"/>
          <w:b/>
          <w:color w:val="333333"/>
          <w:sz w:val="17"/>
          <w:szCs w:val="17"/>
          <w:u w:val="single"/>
          <w:shd w:val="clear" w:color="auto" w:fill="FFFFFF"/>
        </w:rPr>
      </w:pPr>
    </w:p>
    <w:p w:rsidR="007F17E1" w:rsidRPr="00BE4117" w:rsidRDefault="007F17E1" w:rsidP="0030425B">
      <w:pPr>
        <w:spacing w:line="240" w:lineRule="auto"/>
        <w:rPr>
          <w:rFonts w:ascii="Verdana" w:hAnsi="Verdana"/>
          <w:color w:val="333333"/>
          <w:sz w:val="17"/>
          <w:szCs w:val="17"/>
          <w:shd w:val="clear" w:color="auto" w:fill="FFFFFF"/>
        </w:rPr>
      </w:pPr>
    </w:p>
    <w:p w:rsidR="00F736D0" w:rsidRPr="00BE4117" w:rsidRDefault="00F736D0" w:rsidP="0030425B">
      <w:pPr>
        <w:spacing w:line="240" w:lineRule="auto"/>
        <w:rPr>
          <w:sz w:val="17"/>
          <w:szCs w:val="17"/>
        </w:rPr>
      </w:pPr>
    </w:p>
    <w:sectPr w:rsidR="00F736D0" w:rsidRPr="00BE4117" w:rsidSect="002E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D6B8E"/>
    <w:multiLevelType w:val="hybridMultilevel"/>
    <w:tmpl w:val="176C0D16"/>
    <w:lvl w:ilvl="0" w:tplc="8DA4510E">
      <w:numFmt w:val="bullet"/>
      <w:lvlText w:val=""/>
      <w:lvlJc w:val="left"/>
      <w:pPr>
        <w:ind w:left="1080" w:hanging="360"/>
      </w:pPr>
      <w:rPr>
        <w:rFonts w:ascii="Wingdings" w:eastAsiaTheme="minorHAnsi" w:hAnsi="Wingdings" w:cstheme="minorBidi"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B4661E"/>
    <w:multiLevelType w:val="hybridMultilevel"/>
    <w:tmpl w:val="CF4873DC"/>
    <w:lvl w:ilvl="0" w:tplc="030068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D73D0D"/>
    <w:multiLevelType w:val="hybridMultilevel"/>
    <w:tmpl w:val="64EAF1A0"/>
    <w:lvl w:ilvl="0" w:tplc="BEFE8B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E01F24"/>
    <w:multiLevelType w:val="hybridMultilevel"/>
    <w:tmpl w:val="4F7CB5E8"/>
    <w:lvl w:ilvl="0" w:tplc="6862EDB2">
      <w:numFmt w:val="bullet"/>
      <w:lvlText w:val=""/>
      <w:lvlJc w:val="left"/>
      <w:pPr>
        <w:ind w:left="1080" w:hanging="360"/>
      </w:pPr>
      <w:rPr>
        <w:rFonts w:ascii="Wingdings" w:eastAsiaTheme="minorHAnsi" w:hAnsi="Wingdings" w:cstheme="minorBidi"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425B"/>
    <w:rsid w:val="000F73F0"/>
    <w:rsid w:val="00217958"/>
    <w:rsid w:val="002E104F"/>
    <w:rsid w:val="0030425B"/>
    <w:rsid w:val="00346B24"/>
    <w:rsid w:val="003C02C5"/>
    <w:rsid w:val="004A4123"/>
    <w:rsid w:val="004E0529"/>
    <w:rsid w:val="007B3F2B"/>
    <w:rsid w:val="007C52A1"/>
    <w:rsid w:val="007F17E1"/>
    <w:rsid w:val="008D0676"/>
    <w:rsid w:val="00A32259"/>
    <w:rsid w:val="00B54446"/>
    <w:rsid w:val="00BB15ED"/>
    <w:rsid w:val="00BE4117"/>
    <w:rsid w:val="00DE4782"/>
    <w:rsid w:val="00F2101C"/>
    <w:rsid w:val="00F736D0"/>
    <w:rsid w:val="00F7392B"/>
    <w:rsid w:val="00FF4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2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259"/>
    <w:pPr>
      <w:spacing w:after="0" w:line="240" w:lineRule="auto"/>
    </w:pPr>
  </w:style>
  <w:style w:type="paragraph" w:styleId="ListParagraph">
    <w:name w:val="List Paragraph"/>
    <w:basedOn w:val="Normal"/>
    <w:uiPriority w:val="34"/>
    <w:qFormat/>
    <w:rsid w:val="00A32259"/>
    <w:pPr>
      <w:ind w:left="720"/>
      <w:contextualSpacing/>
    </w:pPr>
  </w:style>
  <w:style w:type="character" w:customStyle="1" w:styleId="apple-converted-space">
    <w:name w:val="apple-converted-space"/>
    <w:basedOn w:val="DefaultParagraphFont"/>
    <w:rsid w:val="003042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2</cp:revision>
  <dcterms:created xsi:type="dcterms:W3CDTF">2012-05-03T20:40:00Z</dcterms:created>
  <dcterms:modified xsi:type="dcterms:W3CDTF">2012-05-03T20:40:00Z</dcterms:modified>
</cp:coreProperties>
</file>