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DB" w:rsidRPr="004E367C" w:rsidRDefault="004E30DB" w:rsidP="004D0E17">
      <w:pPr>
        <w:rPr>
          <w:b/>
        </w:rPr>
      </w:pPr>
      <w:r w:rsidRPr="004E367C">
        <w:rPr>
          <w:b/>
        </w:rPr>
        <w:t xml:space="preserve">US History II </w:t>
      </w:r>
      <w:r w:rsidRPr="004E367C">
        <w:rPr>
          <w:b/>
        </w:rPr>
        <w:tab/>
      </w:r>
      <w:r w:rsidRPr="004E367C">
        <w:rPr>
          <w:b/>
        </w:rPr>
        <w:tab/>
      </w:r>
      <w:r w:rsidRPr="004E367C">
        <w:rPr>
          <w:b/>
        </w:rPr>
        <w:tab/>
      </w:r>
      <w:r w:rsidRPr="004E367C">
        <w:rPr>
          <w:b/>
        </w:rPr>
        <w:tab/>
      </w:r>
      <w:r w:rsidRPr="004E367C">
        <w:rPr>
          <w:b/>
        </w:rPr>
        <w:tab/>
        <w:t>Name</w:t>
      </w:r>
      <w:proofErr w:type="gramStart"/>
      <w:r w:rsidRPr="004E367C">
        <w:rPr>
          <w:b/>
        </w:rPr>
        <w:t>:_</w:t>
      </w:r>
      <w:proofErr w:type="gramEnd"/>
      <w:r w:rsidRPr="004E367C">
        <w:rPr>
          <w:b/>
        </w:rPr>
        <w:t>________________________</w:t>
      </w:r>
    </w:p>
    <w:p w:rsidR="004E30DB" w:rsidRPr="004E367C" w:rsidRDefault="00CD1873" w:rsidP="004D0E17">
      <w:pPr>
        <w:rPr>
          <w:b/>
        </w:rPr>
      </w:pPr>
      <w:r>
        <w:rPr>
          <w:b/>
        </w:rPr>
        <w:t>Chapter 21</w:t>
      </w:r>
      <w:r w:rsidR="004E30DB" w:rsidRPr="004E367C">
        <w:rPr>
          <w:b/>
        </w:rPr>
        <w:t xml:space="preserve">: </w:t>
      </w:r>
      <w:r>
        <w:rPr>
          <w:b/>
        </w:rPr>
        <w:t>Civil Rights (1954-1968</w:t>
      </w:r>
      <w:r w:rsidR="004E30DB" w:rsidRPr="004E367C">
        <w:rPr>
          <w:b/>
        </w:rPr>
        <w:t>)</w:t>
      </w:r>
      <w:r w:rsidR="004E30DB" w:rsidRPr="004E367C">
        <w:rPr>
          <w:b/>
        </w:rPr>
        <w:tab/>
      </w:r>
      <w:r>
        <w:rPr>
          <w:b/>
        </w:rPr>
        <w:tab/>
      </w:r>
      <w:r w:rsidR="004E30DB" w:rsidRPr="004E367C">
        <w:rPr>
          <w:b/>
        </w:rPr>
        <w:t>Hour</w:t>
      </w:r>
      <w:proofErr w:type="gramStart"/>
      <w:r w:rsidR="004E30DB" w:rsidRPr="004E367C">
        <w:rPr>
          <w:b/>
        </w:rPr>
        <w:t>:_</w:t>
      </w:r>
      <w:proofErr w:type="gramEnd"/>
      <w:r w:rsidR="004E30DB" w:rsidRPr="004E367C">
        <w:rPr>
          <w:b/>
        </w:rPr>
        <w:t>________________________</w:t>
      </w:r>
    </w:p>
    <w:p w:rsidR="004E30DB" w:rsidRPr="004E367C" w:rsidRDefault="004E30DB" w:rsidP="004D0E17">
      <w:pPr>
        <w:rPr>
          <w:b/>
        </w:rPr>
      </w:pPr>
    </w:p>
    <w:p w:rsidR="004E30DB" w:rsidRPr="004E367C" w:rsidRDefault="004E30DB" w:rsidP="00134A17">
      <w:pPr>
        <w:jc w:val="center"/>
        <w:rPr>
          <w:b/>
        </w:rPr>
      </w:pPr>
      <w:r w:rsidRPr="004E367C">
        <w:rPr>
          <w:b/>
        </w:rPr>
        <w:t>Layered Unit</w:t>
      </w:r>
    </w:p>
    <w:p w:rsidR="004E30DB" w:rsidRPr="004E367C" w:rsidRDefault="004E30DB" w:rsidP="004D0E17"/>
    <w:p w:rsidR="004E30DB" w:rsidRPr="004E367C" w:rsidRDefault="004E30DB" w:rsidP="004D0E17">
      <w:pPr>
        <w:rPr>
          <w:b/>
          <w:bCs/>
        </w:rPr>
      </w:pPr>
      <w:r w:rsidRPr="004E367C">
        <w:rPr>
          <w:b/>
          <w:bCs/>
        </w:rPr>
        <w:t>Welcome to our first Layered Curriculum unit.  This will take us from the end of WWII to the beginning of the decade of the 1950’s.  You will have your choice of tasks</w:t>
      </w:r>
      <w:r>
        <w:rPr>
          <w:b/>
          <w:bCs/>
        </w:rPr>
        <w:t xml:space="preserve"> from the “Non-Negotiable”, “Dial-Up”, and “High-Speed</w:t>
      </w:r>
      <w:r w:rsidRPr="004E367C">
        <w:rPr>
          <w:b/>
          <w:bCs/>
        </w:rPr>
        <w:t>” levels. It is not nec</w:t>
      </w:r>
      <w:r>
        <w:rPr>
          <w:b/>
          <w:bCs/>
        </w:rPr>
        <w:t>essary to have completed your “Non-Negotiable</w:t>
      </w:r>
      <w:r w:rsidRPr="004E367C">
        <w:rPr>
          <w:b/>
          <w:bCs/>
        </w:rPr>
        <w:t>” level tasks bef</w:t>
      </w:r>
      <w:r>
        <w:rPr>
          <w:b/>
          <w:bCs/>
        </w:rPr>
        <w:t>ore you begin to work on your “Dial-Up” or “High-Speed</w:t>
      </w:r>
      <w:r w:rsidRPr="004E367C">
        <w:rPr>
          <w:b/>
          <w:bCs/>
        </w:rPr>
        <w:t xml:space="preserve">” tasks, but you </w:t>
      </w:r>
      <w:r w:rsidRPr="004E367C">
        <w:rPr>
          <w:b/>
          <w:bCs/>
          <w:u w:val="single"/>
        </w:rPr>
        <w:t>cannot</w:t>
      </w:r>
      <w:r>
        <w:rPr>
          <w:b/>
          <w:bCs/>
        </w:rPr>
        <w:t xml:space="preserve"> get higher than a “Dial-Up” grade without completing the “Dial-Up</w:t>
      </w:r>
      <w:r w:rsidRPr="004E367C">
        <w:rPr>
          <w:b/>
          <w:bCs/>
        </w:rPr>
        <w:t xml:space="preserve">” level and the non-negotiable assignments. </w:t>
      </w:r>
    </w:p>
    <w:p w:rsidR="004E30DB" w:rsidRPr="004E367C" w:rsidRDefault="004E30DB" w:rsidP="004D0E17">
      <w:pPr>
        <w:rPr>
          <w:b/>
          <w:bCs/>
        </w:rPr>
      </w:pPr>
    </w:p>
    <w:p w:rsidR="004E30DB" w:rsidRPr="004E367C" w:rsidRDefault="004E30DB" w:rsidP="004D0E17">
      <w:pPr>
        <w:rPr>
          <w:b/>
          <w:bCs/>
        </w:rPr>
      </w:pPr>
      <w:r w:rsidRPr="004E367C">
        <w:rPr>
          <w:b/>
          <w:bCs/>
        </w:rPr>
        <w:t>Due date</w:t>
      </w:r>
      <w:r>
        <w:rPr>
          <w:b/>
          <w:bCs/>
        </w:rPr>
        <w:t>s</w:t>
      </w:r>
      <w:r w:rsidRPr="004E367C">
        <w:rPr>
          <w:b/>
          <w:bCs/>
        </w:rPr>
        <w:t xml:space="preserve"> will be posted in the classroom and on the class website. Scoring rubrics will</w:t>
      </w:r>
      <w:r>
        <w:rPr>
          <w:b/>
          <w:bCs/>
        </w:rPr>
        <w:t xml:space="preserve"> be given for all of the tasks and posted in the classroom.</w:t>
      </w:r>
    </w:p>
    <w:p w:rsidR="004E30DB" w:rsidRPr="004E367C" w:rsidRDefault="004E30DB" w:rsidP="004D0E17">
      <w:pPr>
        <w:rPr>
          <w:b/>
          <w:bCs/>
        </w:rPr>
      </w:pPr>
    </w:p>
    <w:p w:rsidR="004E30DB" w:rsidRPr="004E367C" w:rsidRDefault="004E30DB" w:rsidP="004D0E17">
      <w:pPr>
        <w:rPr>
          <w:b/>
          <w:bCs/>
        </w:rPr>
      </w:pPr>
      <w:r w:rsidRPr="004E367C">
        <w:rPr>
          <w:b/>
          <w:bCs/>
        </w:rPr>
        <w:t xml:space="preserve">If you wish to substitute a task that you create, you may do so as long as it is cleared with Mr. </w:t>
      </w:r>
      <w:proofErr w:type="spellStart"/>
      <w:r w:rsidRPr="004E367C">
        <w:rPr>
          <w:b/>
          <w:bCs/>
        </w:rPr>
        <w:t>Kotsoigannis</w:t>
      </w:r>
      <w:proofErr w:type="spellEnd"/>
      <w:r w:rsidRPr="004E367C">
        <w:rPr>
          <w:b/>
          <w:bCs/>
        </w:rPr>
        <w:t xml:space="preserve"> prior to you beginning the task. </w:t>
      </w:r>
    </w:p>
    <w:p w:rsidR="004E30DB" w:rsidRPr="004E367C" w:rsidRDefault="004E30DB" w:rsidP="004D0E17">
      <w:pPr>
        <w:rPr>
          <w:b/>
          <w:bC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5490"/>
        <w:gridCol w:w="900"/>
        <w:gridCol w:w="1422"/>
      </w:tblGrid>
      <w:tr w:rsidR="004E30DB" w:rsidRPr="004E367C" w:rsidTr="00CD1873">
        <w:tc>
          <w:tcPr>
            <w:tcW w:w="1908" w:type="dxa"/>
          </w:tcPr>
          <w:p w:rsidR="004E30DB" w:rsidRPr="00C454EC" w:rsidRDefault="004E30DB" w:rsidP="0050047E">
            <w:pPr>
              <w:rPr>
                <w:b/>
                <w:bCs/>
              </w:rPr>
            </w:pPr>
            <w:r w:rsidRPr="00C454EC">
              <w:rPr>
                <w:b/>
                <w:bCs/>
              </w:rPr>
              <w:t>Level</w:t>
            </w:r>
          </w:p>
        </w:tc>
        <w:tc>
          <w:tcPr>
            <w:tcW w:w="5490" w:type="dxa"/>
          </w:tcPr>
          <w:p w:rsidR="004E30DB" w:rsidRPr="00C454EC" w:rsidRDefault="004E30DB" w:rsidP="0050047E">
            <w:pPr>
              <w:rPr>
                <w:b/>
                <w:bCs/>
              </w:rPr>
            </w:pPr>
            <w:r w:rsidRPr="00C454EC">
              <w:rPr>
                <w:b/>
                <w:bCs/>
              </w:rPr>
              <w:t>Task</w:t>
            </w:r>
          </w:p>
        </w:tc>
        <w:tc>
          <w:tcPr>
            <w:tcW w:w="900" w:type="dxa"/>
          </w:tcPr>
          <w:p w:rsidR="004E30DB" w:rsidRPr="00C454EC" w:rsidRDefault="004E30DB" w:rsidP="0050047E">
            <w:pPr>
              <w:rPr>
                <w:b/>
                <w:bCs/>
              </w:rPr>
            </w:pPr>
            <w:r w:rsidRPr="00C454EC">
              <w:rPr>
                <w:b/>
                <w:bCs/>
              </w:rPr>
              <w:t>Points</w:t>
            </w:r>
          </w:p>
        </w:tc>
        <w:tc>
          <w:tcPr>
            <w:tcW w:w="1422" w:type="dxa"/>
          </w:tcPr>
          <w:p w:rsidR="004E30DB" w:rsidRPr="00C454EC" w:rsidRDefault="004E30DB" w:rsidP="0050047E">
            <w:pPr>
              <w:rPr>
                <w:b/>
                <w:bCs/>
              </w:rPr>
            </w:pPr>
            <w:r w:rsidRPr="00C454EC">
              <w:rPr>
                <w:b/>
                <w:bCs/>
              </w:rPr>
              <w:t>Completed</w:t>
            </w:r>
          </w:p>
        </w:tc>
      </w:tr>
      <w:tr w:rsidR="004E30DB" w:rsidRPr="004E367C" w:rsidTr="00CD1873">
        <w:tc>
          <w:tcPr>
            <w:tcW w:w="1908" w:type="dxa"/>
          </w:tcPr>
          <w:p w:rsidR="004E30DB" w:rsidRPr="00C454EC" w:rsidRDefault="004E30DB" w:rsidP="00C454EC">
            <w:pPr>
              <w:jc w:val="center"/>
              <w:rPr>
                <w:b/>
                <w:bCs/>
                <w:sz w:val="20"/>
                <w:szCs w:val="20"/>
              </w:rPr>
            </w:pPr>
            <w:r>
              <w:rPr>
                <w:b/>
                <w:bCs/>
                <w:sz w:val="20"/>
                <w:szCs w:val="20"/>
              </w:rPr>
              <w:t>Prior Knowledge</w:t>
            </w:r>
          </w:p>
        </w:tc>
        <w:tc>
          <w:tcPr>
            <w:tcW w:w="5490" w:type="dxa"/>
          </w:tcPr>
          <w:p w:rsidR="004E30DB" w:rsidRPr="00C454EC" w:rsidRDefault="004E30DB" w:rsidP="0050047E">
            <w:pPr>
              <w:rPr>
                <w:b/>
                <w:bCs/>
                <w:sz w:val="20"/>
                <w:szCs w:val="20"/>
              </w:rPr>
            </w:pPr>
            <w:r w:rsidRPr="00C454EC">
              <w:rPr>
                <w:b/>
                <w:bCs/>
                <w:sz w:val="20"/>
                <w:szCs w:val="20"/>
              </w:rPr>
              <w:t xml:space="preserve">Non-Negotiable </w:t>
            </w:r>
          </w:p>
        </w:tc>
        <w:tc>
          <w:tcPr>
            <w:tcW w:w="900" w:type="dxa"/>
          </w:tcPr>
          <w:p w:rsidR="004E30DB" w:rsidRPr="00C454EC" w:rsidRDefault="004E30DB" w:rsidP="0050047E">
            <w:pPr>
              <w:rPr>
                <w:b/>
                <w:bCs/>
                <w:sz w:val="20"/>
                <w:szCs w:val="20"/>
              </w:rPr>
            </w:pPr>
          </w:p>
        </w:tc>
        <w:tc>
          <w:tcPr>
            <w:tcW w:w="1422" w:type="dxa"/>
          </w:tcPr>
          <w:p w:rsidR="004E30DB" w:rsidRPr="00C454EC" w:rsidRDefault="004E30DB" w:rsidP="0050047E">
            <w:pPr>
              <w:rPr>
                <w:b/>
                <w:bCs/>
                <w:sz w:val="20"/>
                <w:szCs w:val="20"/>
              </w:rPr>
            </w:pPr>
          </w:p>
        </w:tc>
      </w:tr>
      <w:tr w:rsidR="004E30DB" w:rsidRPr="004E367C" w:rsidTr="00CD1873">
        <w:tc>
          <w:tcPr>
            <w:tcW w:w="1908" w:type="dxa"/>
          </w:tcPr>
          <w:p w:rsidR="004E30DB" w:rsidRPr="00C454EC" w:rsidRDefault="004E30DB" w:rsidP="00C454EC">
            <w:pPr>
              <w:jc w:val="center"/>
              <w:rPr>
                <w:b/>
                <w:bCs/>
                <w:sz w:val="20"/>
                <w:szCs w:val="20"/>
              </w:rPr>
            </w:pPr>
          </w:p>
        </w:tc>
        <w:tc>
          <w:tcPr>
            <w:tcW w:w="5490" w:type="dxa"/>
          </w:tcPr>
          <w:p w:rsidR="004E30DB" w:rsidRPr="00C454EC" w:rsidRDefault="004E30DB" w:rsidP="0050047E">
            <w:pPr>
              <w:rPr>
                <w:bCs/>
                <w:sz w:val="20"/>
                <w:szCs w:val="20"/>
              </w:rPr>
            </w:pPr>
            <w:r w:rsidRPr="00C454EC">
              <w:rPr>
                <w:bCs/>
                <w:sz w:val="20"/>
                <w:szCs w:val="20"/>
              </w:rPr>
              <w:t xml:space="preserve">Take notes on Mr. </w:t>
            </w:r>
            <w:proofErr w:type="spellStart"/>
            <w:r w:rsidRPr="00C454EC">
              <w:rPr>
                <w:bCs/>
                <w:sz w:val="20"/>
                <w:szCs w:val="20"/>
              </w:rPr>
              <w:t>Kotsogiannis</w:t>
            </w:r>
            <w:proofErr w:type="spellEnd"/>
            <w:r w:rsidRPr="00C454EC">
              <w:rPr>
                <w:bCs/>
                <w:sz w:val="20"/>
                <w:szCs w:val="20"/>
              </w:rPr>
              <w:t xml:space="preserve">’ mini-lectures. </w:t>
            </w:r>
          </w:p>
        </w:tc>
        <w:tc>
          <w:tcPr>
            <w:tcW w:w="900" w:type="dxa"/>
          </w:tcPr>
          <w:p w:rsidR="004E30DB" w:rsidRPr="00C454EC" w:rsidRDefault="004E30DB" w:rsidP="00C454EC">
            <w:pPr>
              <w:jc w:val="center"/>
              <w:rPr>
                <w:b/>
                <w:bCs/>
                <w:sz w:val="20"/>
                <w:szCs w:val="20"/>
              </w:rPr>
            </w:pPr>
            <w:r w:rsidRPr="00C454EC">
              <w:rPr>
                <w:b/>
                <w:bCs/>
                <w:sz w:val="20"/>
                <w:szCs w:val="20"/>
              </w:rPr>
              <w:t>25 pts.</w:t>
            </w:r>
          </w:p>
        </w:tc>
        <w:tc>
          <w:tcPr>
            <w:tcW w:w="1422" w:type="dxa"/>
          </w:tcPr>
          <w:p w:rsidR="004E30DB" w:rsidRPr="00C454EC" w:rsidRDefault="004E30DB" w:rsidP="0050047E">
            <w:pPr>
              <w:rPr>
                <w:b/>
                <w:bCs/>
                <w:sz w:val="20"/>
                <w:szCs w:val="20"/>
              </w:rPr>
            </w:pPr>
          </w:p>
        </w:tc>
      </w:tr>
      <w:tr w:rsidR="004E30DB" w:rsidRPr="004E367C" w:rsidTr="00CD1873">
        <w:tc>
          <w:tcPr>
            <w:tcW w:w="1908" w:type="dxa"/>
          </w:tcPr>
          <w:p w:rsidR="004E30DB" w:rsidRPr="00C454EC" w:rsidRDefault="004E30DB" w:rsidP="00C454EC">
            <w:pPr>
              <w:jc w:val="center"/>
              <w:rPr>
                <w:b/>
                <w:bCs/>
                <w:sz w:val="20"/>
                <w:szCs w:val="20"/>
              </w:rPr>
            </w:pPr>
          </w:p>
        </w:tc>
        <w:tc>
          <w:tcPr>
            <w:tcW w:w="5490" w:type="dxa"/>
          </w:tcPr>
          <w:p w:rsidR="004E30DB" w:rsidRPr="00C454EC" w:rsidRDefault="004E30DB" w:rsidP="0050047E">
            <w:pPr>
              <w:rPr>
                <w:bCs/>
                <w:sz w:val="20"/>
                <w:szCs w:val="20"/>
              </w:rPr>
            </w:pPr>
            <w:r w:rsidRPr="00C454EC">
              <w:rPr>
                <w:bCs/>
                <w:sz w:val="20"/>
                <w:szCs w:val="20"/>
              </w:rPr>
              <w:t xml:space="preserve">Gathering Information: Select </w:t>
            </w:r>
            <w:r w:rsidRPr="009A29EC">
              <w:rPr>
                <w:b/>
                <w:bCs/>
                <w:sz w:val="20"/>
                <w:szCs w:val="20"/>
                <w:u w:val="single"/>
              </w:rPr>
              <w:t>one</w:t>
            </w:r>
            <w:r w:rsidRPr="00C454EC">
              <w:rPr>
                <w:bCs/>
                <w:sz w:val="20"/>
                <w:szCs w:val="20"/>
              </w:rPr>
              <w:t xml:space="preserve"> option from the following choices—Study Questions; Outline Guides; Guided Reading</w:t>
            </w:r>
          </w:p>
        </w:tc>
        <w:tc>
          <w:tcPr>
            <w:tcW w:w="900" w:type="dxa"/>
          </w:tcPr>
          <w:p w:rsidR="004E30DB" w:rsidRPr="00C454EC" w:rsidRDefault="004E30DB" w:rsidP="00C454EC">
            <w:pPr>
              <w:jc w:val="center"/>
              <w:rPr>
                <w:b/>
                <w:bCs/>
                <w:sz w:val="20"/>
                <w:szCs w:val="20"/>
              </w:rPr>
            </w:pPr>
            <w:r w:rsidRPr="00C454EC">
              <w:rPr>
                <w:b/>
                <w:bCs/>
                <w:sz w:val="20"/>
                <w:szCs w:val="20"/>
              </w:rPr>
              <w:t>25 pts.</w:t>
            </w:r>
          </w:p>
        </w:tc>
        <w:tc>
          <w:tcPr>
            <w:tcW w:w="1422" w:type="dxa"/>
          </w:tcPr>
          <w:p w:rsidR="004E30DB" w:rsidRPr="00C454EC" w:rsidRDefault="004E30DB" w:rsidP="0050047E">
            <w:pPr>
              <w:rPr>
                <w:b/>
                <w:bCs/>
                <w:sz w:val="20"/>
                <w:szCs w:val="20"/>
              </w:rPr>
            </w:pPr>
          </w:p>
        </w:tc>
      </w:tr>
      <w:tr w:rsidR="004E30DB" w:rsidRPr="004E367C" w:rsidTr="00CD1873">
        <w:tc>
          <w:tcPr>
            <w:tcW w:w="1908" w:type="dxa"/>
          </w:tcPr>
          <w:p w:rsidR="004E30DB" w:rsidRPr="00C454EC" w:rsidRDefault="004E30DB" w:rsidP="00C454EC">
            <w:pPr>
              <w:jc w:val="center"/>
              <w:rPr>
                <w:b/>
                <w:bCs/>
                <w:sz w:val="20"/>
                <w:szCs w:val="20"/>
              </w:rPr>
            </w:pPr>
          </w:p>
        </w:tc>
        <w:tc>
          <w:tcPr>
            <w:tcW w:w="5490" w:type="dxa"/>
          </w:tcPr>
          <w:p w:rsidR="004E30DB" w:rsidRPr="00C454EC" w:rsidRDefault="004E30DB" w:rsidP="0050047E">
            <w:pPr>
              <w:rPr>
                <w:bCs/>
                <w:sz w:val="20"/>
                <w:szCs w:val="20"/>
              </w:rPr>
            </w:pPr>
            <w:r w:rsidRPr="00C454EC">
              <w:rPr>
                <w:bCs/>
                <w:sz w:val="20"/>
                <w:szCs w:val="20"/>
              </w:rPr>
              <w:t xml:space="preserve">Vocabulary: Select </w:t>
            </w:r>
            <w:r w:rsidRPr="009A29EC">
              <w:rPr>
                <w:b/>
                <w:bCs/>
                <w:sz w:val="20"/>
                <w:szCs w:val="20"/>
                <w:u w:val="single"/>
              </w:rPr>
              <w:t>one</w:t>
            </w:r>
            <w:r w:rsidRPr="00C454EC">
              <w:rPr>
                <w:bCs/>
                <w:sz w:val="20"/>
                <w:szCs w:val="20"/>
              </w:rPr>
              <w:t xml:space="preserve"> option from the following choices—Identifications; Word Search; Crossword Puzzle</w:t>
            </w:r>
          </w:p>
        </w:tc>
        <w:tc>
          <w:tcPr>
            <w:tcW w:w="900" w:type="dxa"/>
          </w:tcPr>
          <w:p w:rsidR="004E30DB" w:rsidRPr="00C454EC" w:rsidRDefault="004E30DB" w:rsidP="00C454EC">
            <w:pPr>
              <w:jc w:val="center"/>
              <w:rPr>
                <w:b/>
                <w:bCs/>
                <w:sz w:val="20"/>
                <w:szCs w:val="20"/>
              </w:rPr>
            </w:pPr>
            <w:r w:rsidRPr="00C454EC">
              <w:rPr>
                <w:b/>
                <w:bCs/>
                <w:sz w:val="20"/>
                <w:szCs w:val="20"/>
              </w:rPr>
              <w:t xml:space="preserve">15 pts. </w:t>
            </w:r>
          </w:p>
        </w:tc>
        <w:tc>
          <w:tcPr>
            <w:tcW w:w="1422" w:type="dxa"/>
          </w:tcPr>
          <w:p w:rsidR="004E30DB" w:rsidRPr="00C454EC" w:rsidRDefault="004E30DB" w:rsidP="0050047E">
            <w:pPr>
              <w:rPr>
                <w:b/>
                <w:bCs/>
                <w:sz w:val="20"/>
                <w:szCs w:val="20"/>
              </w:rPr>
            </w:pPr>
          </w:p>
        </w:tc>
      </w:tr>
      <w:tr w:rsidR="004E30DB" w:rsidRPr="004E367C" w:rsidTr="00CD1873">
        <w:tc>
          <w:tcPr>
            <w:tcW w:w="1908" w:type="dxa"/>
          </w:tcPr>
          <w:p w:rsidR="004E30DB" w:rsidRPr="00C454EC" w:rsidRDefault="004E30DB" w:rsidP="00C454EC">
            <w:pPr>
              <w:jc w:val="center"/>
              <w:rPr>
                <w:b/>
                <w:bCs/>
                <w:color w:val="4F81BD"/>
                <w:sz w:val="20"/>
                <w:szCs w:val="20"/>
              </w:rPr>
            </w:pPr>
          </w:p>
        </w:tc>
        <w:tc>
          <w:tcPr>
            <w:tcW w:w="5490" w:type="dxa"/>
          </w:tcPr>
          <w:p w:rsidR="004E30DB" w:rsidRPr="00C454EC" w:rsidRDefault="004E30DB" w:rsidP="0050047E">
            <w:pPr>
              <w:rPr>
                <w:b/>
                <w:bCs/>
                <w:color w:val="4F81BD"/>
                <w:sz w:val="20"/>
                <w:szCs w:val="20"/>
              </w:rPr>
            </w:pPr>
          </w:p>
        </w:tc>
        <w:tc>
          <w:tcPr>
            <w:tcW w:w="900" w:type="dxa"/>
          </w:tcPr>
          <w:p w:rsidR="004E30DB" w:rsidRPr="00C454EC" w:rsidRDefault="004E30DB" w:rsidP="00C454EC">
            <w:pPr>
              <w:jc w:val="center"/>
              <w:rPr>
                <w:b/>
                <w:bCs/>
                <w:color w:val="4F81BD"/>
                <w:sz w:val="20"/>
                <w:szCs w:val="20"/>
              </w:rPr>
            </w:pPr>
          </w:p>
        </w:tc>
        <w:tc>
          <w:tcPr>
            <w:tcW w:w="1422" w:type="dxa"/>
          </w:tcPr>
          <w:p w:rsidR="004E30DB" w:rsidRPr="00C454EC" w:rsidRDefault="004E30DB" w:rsidP="0050047E">
            <w:pPr>
              <w:rPr>
                <w:b/>
                <w:bCs/>
                <w:color w:val="4F81BD"/>
                <w:sz w:val="20"/>
                <w:szCs w:val="20"/>
              </w:rPr>
            </w:pPr>
          </w:p>
        </w:tc>
      </w:tr>
      <w:tr w:rsidR="004E30DB" w:rsidRPr="004E367C" w:rsidTr="00CD1873">
        <w:tc>
          <w:tcPr>
            <w:tcW w:w="1908" w:type="dxa"/>
          </w:tcPr>
          <w:p w:rsidR="004E30DB" w:rsidRPr="00C454EC" w:rsidRDefault="004E30DB" w:rsidP="00C454EC">
            <w:pPr>
              <w:jc w:val="center"/>
              <w:rPr>
                <w:b/>
                <w:bCs/>
                <w:color w:val="4F81BD"/>
                <w:sz w:val="20"/>
                <w:szCs w:val="20"/>
              </w:rPr>
            </w:pPr>
            <w:r>
              <w:rPr>
                <w:b/>
                <w:bCs/>
                <w:sz w:val="20"/>
                <w:szCs w:val="20"/>
              </w:rPr>
              <w:t>Basic</w:t>
            </w:r>
          </w:p>
        </w:tc>
        <w:tc>
          <w:tcPr>
            <w:tcW w:w="5490" w:type="dxa"/>
          </w:tcPr>
          <w:p w:rsidR="004E30DB" w:rsidRPr="00C454EC" w:rsidRDefault="004E30DB" w:rsidP="0050047E">
            <w:pPr>
              <w:rPr>
                <w:b/>
                <w:bCs/>
                <w:sz w:val="20"/>
                <w:szCs w:val="20"/>
              </w:rPr>
            </w:pPr>
            <w:r>
              <w:rPr>
                <w:b/>
                <w:bCs/>
                <w:sz w:val="20"/>
                <w:szCs w:val="20"/>
              </w:rPr>
              <w:t>Dial-Up</w:t>
            </w:r>
          </w:p>
        </w:tc>
        <w:tc>
          <w:tcPr>
            <w:tcW w:w="900" w:type="dxa"/>
          </w:tcPr>
          <w:p w:rsidR="004E30DB" w:rsidRPr="00C454EC" w:rsidRDefault="004E30DB" w:rsidP="00C454EC">
            <w:pPr>
              <w:jc w:val="center"/>
              <w:rPr>
                <w:b/>
                <w:bCs/>
                <w:color w:val="4F81BD"/>
                <w:sz w:val="20"/>
                <w:szCs w:val="20"/>
              </w:rPr>
            </w:pPr>
          </w:p>
        </w:tc>
        <w:tc>
          <w:tcPr>
            <w:tcW w:w="1422" w:type="dxa"/>
          </w:tcPr>
          <w:p w:rsidR="004E30DB" w:rsidRPr="00C454EC" w:rsidRDefault="004E30DB" w:rsidP="0050047E">
            <w:pPr>
              <w:rPr>
                <w:b/>
                <w:bCs/>
                <w:color w:val="4F81BD"/>
                <w:sz w:val="20"/>
                <w:szCs w:val="20"/>
              </w:rPr>
            </w:pPr>
          </w:p>
        </w:tc>
      </w:tr>
      <w:tr w:rsidR="004E30DB" w:rsidRPr="004E367C" w:rsidTr="00CD1873">
        <w:tc>
          <w:tcPr>
            <w:tcW w:w="1908" w:type="dxa"/>
          </w:tcPr>
          <w:p w:rsidR="004E30DB" w:rsidRPr="00C454EC" w:rsidRDefault="004E30DB" w:rsidP="00C454EC">
            <w:pPr>
              <w:jc w:val="center"/>
              <w:rPr>
                <w:b/>
                <w:bCs/>
                <w:sz w:val="20"/>
                <w:szCs w:val="20"/>
              </w:rPr>
            </w:pPr>
          </w:p>
        </w:tc>
        <w:tc>
          <w:tcPr>
            <w:tcW w:w="5490" w:type="dxa"/>
          </w:tcPr>
          <w:p w:rsidR="004E30DB" w:rsidRPr="00C454EC" w:rsidRDefault="004E30DB" w:rsidP="00911A54">
            <w:pPr>
              <w:rPr>
                <w:b/>
                <w:bCs/>
                <w:sz w:val="20"/>
                <w:szCs w:val="20"/>
              </w:rPr>
            </w:pPr>
            <w:r w:rsidRPr="00C454EC">
              <w:rPr>
                <w:b/>
                <w:bCs/>
                <w:sz w:val="20"/>
                <w:szCs w:val="20"/>
              </w:rPr>
              <w:t>Select Three</w:t>
            </w:r>
          </w:p>
        </w:tc>
        <w:tc>
          <w:tcPr>
            <w:tcW w:w="900" w:type="dxa"/>
          </w:tcPr>
          <w:p w:rsidR="004E30DB" w:rsidRPr="00C454EC" w:rsidRDefault="004E30DB" w:rsidP="00C454EC">
            <w:pPr>
              <w:jc w:val="center"/>
              <w:rPr>
                <w:b/>
                <w:bCs/>
                <w:sz w:val="20"/>
                <w:szCs w:val="20"/>
              </w:rPr>
            </w:pPr>
          </w:p>
        </w:tc>
        <w:tc>
          <w:tcPr>
            <w:tcW w:w="1422" w:type="dxa"/>
          </w:tcPr>
          <w:p w:rsidR="004E30DB" w:rsidRPr="00C454EC" w:rsidRDefault="004E30DB" w:rsidP="0050047E">
            <w:pPr>
              <w:rPr>
                <w:b/>
                <w:bCs/>
                <w:sz w:val="20"/>
                <w:szCs w:val="20"/>
              </w:rPr>
            </w:pPr>
          </w:p>
        </w:tc>
      </w:tr>
      <w:tr w:rsidR="004E30DB" w:rsidRPr="004E367C" w:rsidTr="00CD1873">
        <w:tc>
          <w:tcPr>
            <w:tcW w:w="1908" w:type="dxa"/>
          </w:tcPr>
          <w:p w:rsidR="004E30DB" w:rsidRPr="00C454EC" w:rsidRDefault="004E30DB" w:rsidP="00C454EC">
            <w:pPr>
              <w:jc w:val="center"/>
              <w:rPr>
                <w:b/>
                <w:bCs/>
                <w:sz w:val="20"/>
                <w:szCs w:val="20"/>
              </w:rPr>
            </w:pPr>
          </w:p>
        </w:tc>
        <w:tc>
          <w:tcPr>
            <w:tcW w:w="5490" w:type="dxa"/>
          </w:tcPr>
          <w:p w:rsidR="004E30DB" w:rsidRPr="00C454EC" w:rsidRDefault="004E30DB" w:rsidP="0050047E">
            <w:pPr>
              <w:rPr>
                <w:bCs/>
                <w:sz w:val="20"/>
                <w:szCs w:val="20"/>
              </w:rPr>
            </w:pPr>
            <w:r w:rsidRPr="00C454EC">
              <w:rPr>
                <w:bCs/>
                <w:sz w:val="20"/>
                <w:szCs w:val="20"/>
              </w:rPr>
              <w:t>Cause and Effect Chain</w:t>
            </w:r>
          </w:p>
        </w:tc>
        <w:tc>
          <w:tcPr>
            <w:tcW w:w="900" w:type="dxa"/>
          </w:tcPr>
          <w:p w:rsidR="004E30DB" w:rsidRPr="00C454EC" w:rsidRDefault="004E30DB" w:rsidP="00C454EC">
            <w:pPr>
              <w:jc w:val="center"/>
              <w:rPr>
                <w:b/>
                <w:bCs/>
                <w:sz w:val="20"/>
                <w:szCs w:val="20"/>
              </w:rPr>
            </w:pPr>
            <w:r w:rsidRPr="00C454EC">
              <w:rPr>
                <w:b/>
                <w:bCs/>
                <w:sz w:val="20"/>
                <w:szCs w:val="20"/>
              </w:rPr>
              <w:t>15 pts.</w:t>
            </w:r>
          </w:p>
        </w:tc>
        <w:tc>
          <w:tcPr>
            <w:tcW w:w="1422" w:type="dxa"/>
          </w:tcPr>
          <w:p w:rsidR="004E30DB" w:rsidRPr="00C454EC" w:rsidRDefault="004E30DB" w:rsidP="0050047E">
            <w:pPr>
              <w:rPr>
                <w:b/>
                <w:bCs/>
                <w:sz w:val="20"/>
                <w:szCs w:val="20"/>
              </w:rPr>
            </w:pPr>
          </w:p>
        </w:tc>
      </w:tr>
      <w:tr w:rsidR="004E30DB" w:rsidRPr="004E367C" w:rsidTr="00CD1873">
        <w:tc>
          <w:tcPr>
            <w:tcW w:w="1908" w:type="dxa"/>
          </w:tcPr>
          <w:p w:rsidR="004E30DB" w:rsidRPr="00C454EC" w:rsidRDefault="004E30DB" w:rsidP="00C454EC">
            <w:pPr>
              <w:jc w:val="center"/>
              <w:rPr>
                <w:b/>
                <w:bCs/>
                <w:sz w:val="20"/>
                <w:szCs w:val="20"/>
              </w:rPr>
            </w:pPr>
          </w:p>
        </w:tc>
        <w:tc>
          <w:tcPr>
            <w:tcW w:w="5490" w:type="dxa"/>
          </w:tcPr>
          <w:p w:rsidR="004E30DB" w:rsidRPr="00C454EC" w:rsidRDefault="004E30DB" w:rsidP="0050047E">
            <w:pPr>
              <w:rPr>
                <w:bCs/>
                <w:sz w:val="20"/>
                <w:szCs w:val="20"/>
              </w:rPr>
            </w:pPr>
            <w:r w:rsidRPr="00C454EC">
              <w:rPr>
                <w:bCs/>
                <w:sz w:val="20"/>
                <w:szCs w:val="20"/>
              </w:rPr>
              <w:t>Venn Diagram</w:t>
            </w:r>
          </w:p>
        </w:tc>
        <w:tc>
          <w:tcPr>
            <w:tcW w:w="900" w:type="dxa"/>
          </w:tcPr>
          <w:p w:rsidR="004E30DB" w:rsidRPr="00C454EC" w:rsidRDefault="004E30DB" w:rsidP="00C454EC">
            <w:pPr>
              <w:jc w:val="center"/>
              <w:rPr>
                <w:b/>
                <w:bCs/>
                <w:sz w:val="20"/>
                <w:szCs w:val="20"/>
              </w:rPr>
            </w:pPr>
            <w:r w:rsidRPr="00C454EC">
              <w:rPr>
                <w:b/>
                <w:bCs/>
                <w:sz w:val="20"/>
                <w:szCs w:val="20"/>
              </w:rPr>
              <w:t>15 pts.</w:t>
            </w:r>
          </w:p>
        </w:tc>
        <w:tc>
          <w:tcPr>
            <w:tcW w:w="1422" w:type="dxa"/>
          </w:tcPr>
          <w:p w:rsidR="004E30DB" w:rsidRPr="00C454EC" w:rsidRDefault="004E30DB" w:rsidP="0050047E">
            <w:pPr>
              <w:rPr>
                <w:b/>
                <w:bCs/>
                <w:sz w:val="20"/>
                <w:szCs w:val="20"/>
              </w:rPr>
            </w:pPr>
          </w:p>
        </w:tc>
      </w:tr>
      <w:tr w:rsidR="004E30DB" w:rsidRPr="004E367C" w:rsidTr="00CD1873">
        <w:tc>
          <w:tcPr>
            <w:tcW w:w="1908" w:type="dxa"/>
          </w:tcPr>
          <w:p w:rsidR="004E30DB" w:rsidRPr="00C454EC" w:rsidRDefault="004E30DB" w:rsidP="00C454EC">
            <w:pPr>
              <w:jc w:val="center"/>
              <w:rPr>
                <w:b/>
                <w:bCs/>
                <w:sz w:val="20"/>
                <w:szCs w:val="20"/>
              </w:rPr>
            </w:pPr>
          </w:p>
        </w:tc>
        <w:tc>
          <w:tcPr>
            <w:tcW w:w="5490" w:type="dxa"/>
          </w:tcPr>
          <w:p w:rsidR="004E30DB" w:rsidRPr="00C454EC" w:rsidRDefault="004E30DB" w:rsidP="0050047E">
            <w:pPr>
              <w:rPr>
                <w:bCs/>
                <w:sz w:val="20"/>
                <w:szCs w:val="20"/>
              </w:rPr>
            </w:pPr>
            <w:r w:rsidRPr="00C454EC">
              <w:rPr>
                <w:bCs/>
                <w:sz w:val="20"/>
                <w:szCs w:val="20"/>
              </w:rPr>
              <w:t xml:space="preserve">Picture Frame </w:t>
            </w:r>
          </w:p>
        </w:tc>
        <w:tc>
          <w:tcPr>
            <w:tcW w:w="900" w:type="dxa"/>
          </w:tcPr>
          <w:p w:rsidR="004E30DB" w:rsidRPr="00C454EC" w:rsidRDefault="004E30DB" w:rsidP="00C454EC">
            <w:pPr>
              <w:jc w:val="center"/>
              <w:rPr>
                <w:b/>
                <w:bCs/>
                <w:sz w:val="20"/>
                <w:szCs w:val="20"/>
              </w:rPr>
            </w:pPr>
            <w:r>
              <w:rPr>
                <w:b/>
                <w:bCs/>
                <w:sz w:val="20"/>
                <w:szCs w:val="20"/>
              </w:rPr>
              <w:t>15</w:t>
            </w:r>
            <w:r w:rsidRPr="00C454EC">
              <w:rPr>
                <w:b/>
                <w:bCs/>
                <w:sz w:val="20"/>
                <w:szCs w:val="20"/>
              </w:rPr>
              <w:t xml:space="preserve"> pts. </w:t>
            </w:r>
          </w:p>
        </w:tc>
        <w:tc>
          <w:tcPr>
            <w:tcW w:w="1422" w:type="dxa"/>
          </w:tcPr>
          <w:p w:rsidR="004E30DB" w:rsidRPr="00C454EC" w:rsidRDefault="004E30DB" w:rsidP="0050047E">
            <w:pPr>
              <w:rPr>
                <w:b/>
                <w:bCs/>
                <w:sz w:val="20"/>
                <w:szCs w:val="20"/>
              </w:rPr>
            </w:pPr>
          </w:p>
        </w:tc>
      </w:tr>
      <w:tr w:rsidR="004E30DB" w:rsidRPr="004E367C" w:rsidTr="00CD1873">
        <w:tc>
          <w:tcPr>
            <w:tcW w:w="1908" w:type="dxa"/>
          </w:tcPr>
          <w:p w:rsidR="004E30DB" w:rsidRPr="00C454EC" w:rsidRDefault="004E30DB" w:rsidP="00C454EC">
            <w:pPr>
              <w:jc w:val="center"/>
              <w:rPr>
                <w:b/>
                <w:bCs/>
                <w:sz w:val="20"/>
                <w:szCs w:val="20"/>
              </w:rPr>
            </w:pPr>
          </w:p>
        </w:tc>
        <w:tc>
          <w:tcPr>
            <w:tcW w:w="5490" w:type="dxa"/>
          </w:tcPr>
          <w:p w:rsidR="004E30DB" w:rsidRPr="00C454EC" w:rsidRDefault="004E30DB" w:rsidP="0050047E">
            <w:pPr>
              <w:rPr>
                <w:bCs/>
                <w:sz w:val="20"/>
                <w:szCs w:val="20"/>
              </w:rPr>
            </w:pPr>
            <w:r w:rsidRPr="00C454EC">
              <w:rPr>
                <w:bCs/>
                <w:sz w:val="20"/>
                <w:szCs w:val="20"/>
              </w:rPr>
              <w:t xml:space="preserve">Epitaph/Gravestone </w:t>
            </w:r>
          </w:p>
        </w:tc>
        <w:tc>
          <w:tcPr>
            <w:tcW w:w="900" w:type="dxa"/>
          </w:tcPr>
          <w:p w:rsidR="004E30DB" w:rsidRPr="00C454EC" w:rsidRDefault="004E30DB" w:rsidP="00C454EC">
            <w:pPr>
              <w:jc w:val="center"/>
              <w:rPr>
                <w:b/>
                <w:bCs/>
                <w:sz w:val="20"/>
                <w:szCs w:val="20"/>
              </w:rPr>
            </w:pPr>
            <w:r>
              <w:rPr>
                <w:b/>
                <w:bCs/>
                <w:sz w:val="20"/>
                <w:szCs w:val="20"/>
              </w:rPr>
              <w:t>15</w:t>
            </w:r>
            <w:r w:rsidRPr="00C454EC">
              <w:rPr>
                <w:b/>
                <w:bCs/>
                <w:sz w:val="20"/>
                <w:szCs w:val="20"/>
              </w:rPr>
              <w:t xml:space="preserve"> pts. </w:t>
            </w:r>
          </w:p>
        </w:tc>
        <w:tc>
          <w:tcPr>
            <w:tcW w:w="1422" w:type="dxa"/>
          </w:tcPr>
          <w:p w:rsidR="004E30DB" w:rsidRPr="00C454EC" w:rsidRDefault="004E30DB" w:rsidP="0050047E">
            <w:pPr>
              <w:rPr>
                <w:b/>
                <w:bCs/>
                <w:sz w:val="20"/>
                <w:szCs w:val="20"/>
              </w:rPr>
            </w:pPr>
          </w:p>
        </w:tc>
      </w:tr>
      <w:tr w:rsidR="004E30DB" w:rsidRPr="004E367C" w:rsidTr="00CD1873">
        <w:tc>
          <w:tcPr>
            <w:tcW w:w="1908" w:type="dxa"/>
          </w:tcPr>
          <w:p w:rsidR="004E30DB" w:rsidRPr="00C454EC" w:rsidRDefault="004E30DB" w:rsidP="00C454EC">
            <w:pPr>
              <w:jc w:val="center"/>
              <w:rPr>
                <w:b/>
                <w:bCs/>
                <w:sz w:val="20"/>
                <w:szCs w:val="20"/>
              </w:rPr>
            </w:pPr>
          </w:p>
        </w:tc>
        <w:tc>
          <w:tcPr>
            <w:tcW w:w="5490" w:type="dxa"/>
          </w:tcPr>
          <w:p w:rsidR="004E30DB" w:rsidRPr="00C454EC" w:rsidRDefault="004E30DB" w:rsidP="0050047E">
            <w:pPr>
              <w:rPr>
                <w:bCs/>
                <w:sz w:val="20"/>
                <w:szCs w:val="20"/>
              </w:rPr>
            </w:pPr>
            <w:r w:rsidRPr="00C454EC">
              <w:rPr>
                <w:bCs/>
                <w:sz w:val="20"/>
                <w:szCs w:val="20"/>
              </w:rPr>
              <w:t>Graphic Tour</w:t>
            </w:r>
          </w:p>
        </w:tc>
        <w:tc>
          <w:tcPr>
            <w:tcW w:w="900" w:type="dxa"/>
          </w:tcPr>
          <w:p w:rsidR="004E30DB" w:rsidRPr="00C454EC" w:rsidRDefault="00CD1873" w:rsidP="00C454EC">
            <w:pPr>
              <w:jc w:val="center"/>
              <w:rPr>
                <w:b/>
                <w:bCs/>
                <w:sz w:val="20"/>
                <w:szCs w:val="20"/>
              </w:rPr>
            </w:pPr>
            <w:r>
              <w:rPr>
                <w:b/>
                <w:bCs/>
                <w:sz w:val="20"/>
                <w:szCs w:val="20"/>
              </w:rPr>
              <w:t>15</w:t>
            </w:r>
            <w:r w:rsidR="004E30DB" w:rsidRPr="00C454EC">
              <w:rPr>
                <w:b/>
                <w:bCs/>
                <w:sz w:val="20"/>
                <w:szCs w:val="20"/>
              </w:rPr>
              <w:t xml:space="preserve"> pts.</w:t>
            </w:r>
          </w:p>
        </w:tc>
        <w:tc>
          <w:tcPr>
            <w:tcW w:w="1422" w:type="dxa"/>
          </w:tcPr>
          <w:p w:rsidR="004E30DB" w:rsidRPr="00C454EC" w:rsidRDefault="004E30DB" w:rsidP="0050047E">
            <w:pPr>
              <w:rPr>
                <w:b/>
                <w:bCs/>
                <w:sz w:val="20"/>
                <w:szCs w:val="20"/>
              </w:rPr>
            </w:pPr>
          </w:p>
        </w:tc>
      </w:tr>
      <w:tr w:rsidR="004E30DB" w:rsidRPr="004E367C" w:rsidTr="00CD1873">
        <w:tc>
          <w:tcPr>
            <w:tcW w:w="1908" w:type="dxa"/>
          </w:tcPr>
          <w:p w:rsidR="004E30DB" w:rsidRPr="00C454EC" w:rsidRDefault="004E30DB" w:rsidP="00C454EC">
            <w:pPr>
              <w:jc w:val="center"/>
              <w:rPr>
                <w:b/>
                <w:bCs/>
                <w:sz w:val="20"/>
                <w:szCs w:val="20"/>
              </w:rPr>
            </w:pPr>
          </w:p>
        </w:tc>
        <w:tc>
          <w:tcPr>
            <w:tcW w:w="5490" w:type="dxa"/>
          </w:tcPr>
          <w:p w:rsidR="004E30DB" w:rsidRPr="00C454EC" w:rsidRDefault="00CD1873" w:rsidP="0050047E">
            <w:pPr>
              <w:rPr>
                <w:bCs/>
                <w:sz w:val="20"/>
                <w:szCs w:val="20"/>
              </w:rPr>
            </w:pPr>
            <w:r w:rsidRPr="00C454EC">
              <w:rPr>
                <w:bCs/>
                <w:sz w:val="20"/>
                <w:szCs w:val="20"/>
              </w:rPr>
              <w:t>Primary Source Analysis</w:t>
            </w:r>
          </w:p>
        </w:tc>
        <w:tc>
          <w:tcPr>
            <w:tcW w:w="900" w:type="dxa"/>
          </w:tcPr>
          <w:p w:rsidR="004E30DB" w:rsidRPr="00C454EC" w:rsidRDefault="00CD1873" w:rsidP="00C454EC">
            <w:pPr>
              <w:jc w:val="center"/>
              <w:rPr>
                <w:b/>
                <w:bCs/>
                <w:sz w:val="20"/>
                <w:szCs w:val="20"/>
              </w:rPr>
            </w:pPr>
            <w:r>
              <w:rPr>
                <w:b/>
                <w:bCs/>
                <w:sz w:val="20"/>
                <w:szCs w:val="20"/>
              </w:rPr>
              <w:t>15</w:t>
            </w:r>
            <w:r w:rsidR="004E30DB" w:rsidRPr="00C454EC">
              <w:rPr>
                <w:b/>
                <w:bCs/>
                <w:sz w:val="20"/>
                <w:szCs w:val="20"/>
              </w:rPr>
              <w:t xml:space="preserve"> pts.</w:t>
            </w:r>
          </w:p>
        </w:tc>
        <w:tc>
          <w:tcPr>
            <w:tcW w:w="1422" w:type="dxa"/>
          </w:tcPr>
          <w:p w:rsidR="004E30DB" w:rsidRPr="00C454EC" w:rsidRDefault="004E30DB" w:rsidP="0050047E">
            <w:pPr>
              <w:rPr>
                <w:b/>
                <w:bCs/>
                <w:sz w:val="20"/>
                <w:szCs w:val="20"/>
              </w:rPr>
            </w:pPr>
          </w:p>
        </w:tc>
      </w:tr>
      <w:tr w:rsidR="004E30DB" w:rsidRPr="004E367C" w:rsidTr="00CD1873">
        <w:tc>
          <w:tcPr>
            <w:tcW w:w="1908" w:type="dxa"/>
          </w:tcPr>
          <w:p w:rsidR="004E30DB" w:rsidRPr="00C454EC" w:rsidRDefault="004E30DB" w:rsidP="00C454EC">
            <w:pPr>
              <w:jc w:val="center"/>
              <w:rPr>
                <w:b/>
                <w:bCs/>
                <w:sz w:val="20"/>
                <w:szCs w:val="20"/>
              </w:rPr>
            </w:pPr>
          </w:p>
        </w:tc>
        <w:tc>
          <w:tcPr>
            <w:tcW w:w="5490" w:type="dxa"/>
          </w:tcPr>
          <w:p w:rsidR="004E30DB" w:rsidRPr="00C454EC" w:rsidRDefault="00CD1873" w:rsidP="0050047E">
            <w:pPr>
              <w:rPr>
                <w:bCs/>
                <w:sz w:val="20"/>
                <w:szCs w:val="20"/>
              </w:rPr>
            </w:pPr>
            <w:r>
              <w:rPr>
                <w:bCs/>
                <w:sz w:val="20"/>
                <w:szCs w:val="20"/>
              </w:rPr>
              <w:t>Brain Chain</w:t>
            </w:r>
          </w:p>
        </w:tc>
        <w:tc>
          <w:tcPr>
            <w:tcW w:w="900" w:type="dxa"/>
          </w:tcPr>
          <w:p w:rsidR="004E30DB" w:rsidRPr="00C454EC" w:rsidRDefault="00CD1873" w:rsidP="00C454EC">
            <w:pPr>
              <w:jc w:val="center"/>
              <w:rPr>
                <w:b/>
                <w:bCs/>
                <w:sz w:val="20"/>
                <w:szCs w:val="20"/>
              </w:rPr>
            </w:pPr>
            <w:r>
              <w:rPr>
                <w:b/>
                <w:bCs/>
                <w:sz w:val="20"/>
                <w:szCs w:val="20"/>
              </w:rPr>
              <w:t>15</w:t>
            </w:r>
            <w:r w:rsidR="004E30DB" w:rsidRPr="00C454EC">
              <w:rPr>
                <w:b/>
                <w:bCs/>
                <w:sz w:val="20"/>
                <w:szCs w:val="20"/>
              </w:rPr>
              <w:t xml:space="preserve"> pts. </w:t>
            </w:r>
          </w:p>
        </w:tc>
        <w:tc>
          <w:tcPr>
            <w:tcW w:w="1422" w:type="dxa"/>
          </w:tcPr>
          <w:p w:rsidR="004E30DB" w:rsidRPr="00C454EC" w:rsidRDefault="004E30DB" w:rsidP="0050047E">
            <w:pPr>
              <w:rPr>
                <w:b/>
                <w:bCs/>
                <w:sz w:val="20"/>
                <w:szCs w:val="20"/>
              </w:rPr>
            </w:pPr>
          </w:p>
        </w:tc>
      </w:tr>
      <w:tr w:rsidR="004E30DB" w:rsidRPr="004E367C" w:rsidTr="00CD1873">
        <w:tc>
          <w:tcPr>
            <w:tcW w:w="1908" w:type="dxa"/>
          </w:tcPr>
          <w:p w:rsidR="004E30DB" w:rsidRPr="00C454EC" w:rsidRDefault="004E30DB" w:rsidP="00C454EC">
            <w:pPr>
              <w:jc w:val="center"/>
              <w:rPr>
                <w:b/>
                <w:bCs/>
                <w:sz w:val="20"/>
                <w:szCs w:val="20"/>
              </w:rPr>
            </w:pPr>
          </w:p>
        </w:tc>
        <w:tc>
          <w:tcPr>
            <w:tcW w:w="5490" w:type="dxa"/>
          </w:tcPr>
          <w:p w:rsidR="004E30DB" w:rsidRPr="00CD1873" w:rsidRDefault="00CD1873" w:rsidP="0050047E">
            <w:pPr>
              <w:rPr>
                <w:bCs/>
                <w:sz w:val="20"/>
                <w:szCs w:val="20"/>
              </w:rPr>
            </w:pPr>
            <w:r w:rsidRPr="00CD1873">
              <w:rPr>
                <w:bCs/>
                <w:sz w:val="20"/>
                <w:szCs w:val="20"/>
              </w:rPr>
              <w:t>Song Rewrite</w:t>
            </w:r>
          </w:p>
        </w:tc>
        <w:tc>
          <w:tcPr>
            <w:tcW w:w="900" w:type="dxa"/>
          </w:tcPr>
          <w:p w:rsidR="004E30DB" w:rsidRPr="00C454EC" w:rsidRDefault="00CD1873" w:rsidP="00C454EC">
            <w:pPr>
              <w:jc w:val="center"/>
              <w:rPr>
                <w:b/>
                <w:bCs/>
                <w:sz w:val="20"/>
                <w:szCs w:val="20"/>
              </w:rPr>
            </w:pPr>
            <w:r>
              <w:rPr>
                <w:b/>
                <w:bCs/>
                <w:sz w:val="20"/>
                <w:szCs w:val="20"/>
              </w:rPr>
              <w:t>15 pts.</w:t>
            </w:r>
          </w:p>
        </w:tc>
        <w:tc>
          <w:tcPr>
            <w:tcW w:w="1422" w:type="dxa"/>
          </w:tcPr>
          <w:p w:rsidR="004E30DB" w:rsidRPr="00C454EC" w:rsidRDefault="004E30DB" w:rsidP="0050047E">
            <w:pPr>
              <w:rPr>
                <w:b/>
                <w:bCs/>
                <w:sz w:val="20"/>
                <w:szCs w:val="20"/>
              </w:rPr>
            </w:pPr>
          </w:p>
        </w:tc>
      </w:tr>
      <w:tr w:rsidR="00CD1873" w:rsidRPr="004E367C" w:rsidTr="00CD1873">
        <w:tc>
          <w:tcPr>
            <w:tcW w:w="1908" w:type="dxa"/>
          </w:tcPr>
          <w:p w:rsidR="00CD1873" w:rsidRPr="00C454EC" w:rsidRDefault="00CD1873" w:rsidP="00C454EC">
            <w:pPr>
              <w:jc w:val="center"/>
              <w:rPr>
                <w:b/>
                <w:bCs/>
                <w:sz w:val="20"/>
                <w:szCs w:val="20"/>
              </w:rPr>
            </w:pPr>
          </w:p>
        </w:tc>
        <w:tc>
          <w:tcPr>
            <w:tcW w:w="5490" w:type="dxa"/>
          </w:tcPr>
          <w:p w:rsidR="00CD1873" w:rsidRPr="00C454EC" w:rsidRDefault="00CD1873" w:rsidP="0050047E">
            <w:pPr>
              <w:rPr>
                <w:b/>
                <w:bCs/>
                <w:sz w:val="20"/>
                <w:szCs w:val="20"/>
              </w:rPr>
            </w:pPr>
          </w:p>
        </w:tc>
        <w:tc>
          <w:tcPr>
            <w:tcW w:w="900" w:type="dxa"/>
          </w:tcPr>
          <w:p w:rsidR="00CD1873" w:rsidRPr="00C454EC" w:rsidRDefault="00CD1873" w:rsidP="00C454EC">
            <w:pPr>
              <w:jc w:val="center"/>
              <w:rPr>
                <w:b/>
                <w:bCs/>
                <w:sz w:val="20"/>
                <w:szCs w:val="20"/>
              </w:rPr>
            </w:pPr>
          </w:p>
        </w:tc>
        <w:tc>
          <w:tcPr>
            <w:tcW w:w="1422" w:type="dxa"/>
          </w:tcPr>
          <w:p w:rsidR="00CD1873" w:rsidRPr="00C454EC" w:rsidRDefault="00CD1873" w:rsidP="0050047E">
            <w:pPr>
              <w:rPr>
                <w:b/>
                <w:bCs/>
                <w:sz w:val="20"/>
                <w:szCs w:val="20"/>
              </w:rPr>
            </w:pPr>
          </w:p>
        </w:tc>
      </w:tr>
      <w:tr w:rsidR="004E30DB" w:rsidRPr="004E367C" w:rsidTr="00CD1873">
        <w:tc>
          <w:tcPr>
            <w:tcW w:w="1908" w:type="dxa"/>
          </w:tcPr>
          <w:p w:rsidR="004E30DB" w:rsidRPr="00C454EC" w:rsidRDefault="004E30DB" w:rsidP="00C454EC">
            <w:pPr>
              <w:jc w:val="center"/>
              <w:rPr>
                <w:b/>
                <w:bCs/>
                <w:sz w:val="20"/>
                <w:szCs w:val="20"/>
              </w:rPr>
            </w:pPr>
            <w:r>
              <w:rPr>
                <w:b/>
                <w:bCs/>
                <w:sz w:val="20"/>
                <w:szCs w:val="20"/>
              </w:rPr>
              <w:t>Understanding</w:t>
            </w:r>
          </w:p>
        </w:tc>
        <w:tc>
          <w:tcPr>
            <w:tcW w:w="5490" w:type="dxa"/>
          </w:tcPr>
          <w:p w:rsidR="004E30DB" w:rsidRPr="00C454EC" w:rsidRDefault="004E30DB" w:rsidP="0050047E">
            <w:pPr>
              <w:rPr>
                <w:b/>
                <w:bCs/>
                <w:sz w:val="20"/>
                <w:szCs w:val="20"/>
              </w:rPr>
            </w:pPr>
            <w:r w:rsidRPr="00C454EC">
              <w:rPr>
                <w:b/>
                <w:bCs/>
                <w:sz w:val="20"/>
                <w:szCs w:val="20"/>
              </w:rPr>
              <w:t>Select One</w:t>
            </w:r>
          </w:p>
        </w:tc>
        <w:tc>
          <w:tcPr>
            <w:tcW w:w="900" w:type="dxa"/>
          </w:tcPr>
          <w:p w:rsidR="004E30DB" w:rsidRPr="00C454EC" w:rsidRDefault="004E30DB" w:rsidP="00C454EC">
            <w:pPr>
              <w:jc w:val="center"/>
              <w:rPr>
                <w:b/>
                <w:bCs/>
                <w:sz w:val="20"/>
                <w:szCs w:val="20"/>
              </w:rPr>
            </w:pPr>
          </w:p>
        </w:tc>
        <w:tc>
          <w:tcPr>
            <w:tcW w:w="1422" w:type="dxa"/>
          </w:tcPr>
          <w:p w:rsidR="004E30DB" w:rsidRPr="00C454EC" w:rsidRDefault="004E30DB" w:rsidP="0050047E">
            <w:pPr>
              <w:rPr>
                <w:b/>
                <w:bCs/>
                <w:sz w:val="20"/>
                <w:szCs w:val="20"/>
              </w:rPr>
            </w:pPr>
          </w:p>
        </w:tc>
      </w:tr>
      <w:tr w:rsidR="004E30DB" w:rsidRPr="004E367C" w:rsidTr="00CD1873">
        <w:tc>
          <w:tcPr>
            <w:tcW w:w="1908" w:type="dxa"/>
          </w:tcPr>
          <w:p w:rsidR="004E30DB" w:rsidRPr="00C454EC" w:rsidRDefault="004E30DB" w:rsidP="00C454EC">
            <w:pPr>
              <w:jc w:val="center"/>
              <w:rPr>
                <w:b/>
                <w:bCs/>
                <w:sz w:val="20"/>
                <w:szCs w:val="20"/>
              </w:rPr>
            </w:pPr>
          </w:p>
        </w:tc>
        <w:tc>
          <w:tcPr>
            <w:tcW w:w="5490" w:type="dxa"/>
          </w:tcPr>
          <w:p w:rsidR="004E30DB" w:rsidRPr="00C454EC" w:rsidRDefault="00CD1873" w:rsidP="00AC16D9">
            <w:pPr>
              <w:rPr>
                <w:bCs/>
                <w:sz w:val="20"/>
                <w:szCs w:val="20"/>
              </w:rPr>
            </w:pPr>
            <w:r>
              <w:rPr>
                <w:bCs/>
                <w:sz w:val="20"/>
                <w:szCs w:val="20"/>
              </w:rPr>
              <w:t>Illustrated Time-line</w:t>
            </w:r>
          </w:p>
        </w:tc>
        <w:tc>
          <w:tcPr>
            <w:tcW w:w="900" w:type="dxa"/>
          </w:tcPr>
          <w:p w:rsidR="004E30DB" w:rsidRPr="00C454EC" w:rsidRDefault="004E30DB" w:rsidP="00C454EC">
            <w:pPr>
              <w:jc w:val="center"/>
              <w:rPr>
                <w:b/>
                <w:bCs/>
                <w:sz w:val="20"/>
                <w:szCs w:val="20"/>
              </w:rPr>
            </w:pPr>
            <w:r w:rsidRPr="00C454EC">
              <w:rPr>
                <w:b/>
                <w:bCs/>
                <w:sz w:val="20"/>
                <w:szCs w:val="20"/>
              </w:rPr>
              <w:t>25 pts.</w:t>
            </w:r>
          </w:p>
        </w:tc>
        <w:tc>
          <w:tcPr>
            <w:tcW w:w="1422" w:type="dxa"/>
          </w:tcPr>
          <w:p w:rsidR="004E30DB" w:rsidRPr="00C454EC" w:rsidRDefault="004E30DB" w:rsidP="0050047E">
            <w:pPr>
              <w:rPr>
                <w:b/>
                <w:bCs/>
                <w:sz w:val="20"/>
                <w:szCs w:val="20"/>
              </w:rPr>
            </w:pPr>
          </w:p>
        </w:tc>
      </w:tr>
      <w:tr w:rsidR="004E30DB" w:rsidRPr="004E367C" w:rsidTr="00CD1873">
        <w:tc>
          <w:tcPr>
            <w:tcW w:w="1908" w:type="dxa"/>
          </w:tcPr>
          <w:p w:rsidR="004E30DB" w:rsidRPr="00C454EC" w:rsidRDefault="004E30DB" w:rsidP="00C454EC">
            <w:pPr>
              <w:jc w:val="center"/>
              <w:rPr>
                <w:b/>
                <w:bCs/>
                <w:sz w:val="20"/>
                <w:szCs w:val="20"/>
              </w:rPr>
            </w:pPr>
          </w:p>
        </w:tc>
        <w:tc>
          <w:tcPr>
            <w:tcW w:w="5490" w:type="dxa"/>
          </w:tcPr>
          <w:p w:rsidR="004E30DB" w:rsidRPr="00C454EC" w:rsidRDefault="00CD1873" w:rsidP="0050047E">
            <w:pPr>
              <w:rPr>
                <w:bCs/>
                <w:sz w:val="20"/>
                <w:szCs w:val="20"/>
              </w:rPr>
            </w:pPr>
            <w:r w:rsidRPr="00C454EC">
              <w:rPr>
                <w:bCs/>
                <w:sz w:val="20"/>
                <w:szCs w:val="20"/>
              </w:rPr>
              <w:t>Historical Newspaper</w:t>
            </w:r>
          </w:p>
        </w:tc>
        <w:tc>
          <w:tcPr>
            <w:tcW w:w="900" w:type="dxa"/>
          </w:tcPr>
          <w:p w:rsidR="004E30DB" w:rsidRPr="00C454EC" w:rsidRDefault="004E30DB" w:rsidP="00C454EC">
            <w:pPr>
              <w:jc w:val="center"/>
              <w:rPr>
                <w:b/>
                <w:bCs/>
                <w:sz w:val="20"/>
                <w:szCs w:val="20"/>
              </w:rPr>
            </w:pPr>
            <w:r w:rsidRPr="00C454EC">
              <w:rPr>
                <w:b/>
                <w:bCs/>
                <w:sz w:val="20"/>
                <w:szCs w:val="20"/>
              </w:rPr>
              <w:t>25 pts.</w:t>
            </w:r>
          </w:p>
        </w:tc>
        <w:tc>
          <w:tcPr>
            <w:tcW w:w="1422" w:type="dxa"/>
          </w:tcPr>
          <w:p w:rsidR="004E30DB" w:rsidRPr="00C454EC" w:rsidRDefault="004E30DB" w:rsidP="0050047E">
            <w:pPr>
              <w:rPr>
                <w:b/>
                <w:bCs/>
                <w:sz w:val="20"/>
                <w:szCs w:val="20"/>
              </w:rPr>
            </w:pPr>
          </w:p>
        </w:tc>
      </w:tr>
      <w:tr w:rsidR="00CD1873" w:rsidRPr="004E367C" w:rsidTr="00CD1873">
        <w:tc>
          <w:tcPr>
            <w:tcW w:w="1908" w:type="dxa"/>
          </w:tcPr>
          <w:p w:rsidR="00CD1873" w:rsidRPr="00C454EC" w:rsidRDefault="00CD1873" w:rsidP="00C454EC">
            <w:pPr>
              <w:jc w:val="center"/>
              <w:rPr>
                <w:b/>
                <w:bCs/>
                <w:sz w:val="20"/>
                <w:szCs w:val="20"/>
              </w:rPr>
            </w:pPr>
          </w:p>
        </w:tc>
        <w:tc>
          <w:tcPr>
            <w:tcW w:w="5490" w:type="dxa"/>
          </w:tcPr>
          <w:p w:rsidR="00CD1873" w:rsidRPr="00C454EC" w:rsidRDefault="00CD1873" w:rsidP="009E0C1A">
            <w:pPr>
              <w:rPr>
                <w:bCs/>
                <w:sz w:val="20"/>
                <w:szCs w:val="20"/>
              </w:rPr>
            </w:pPr>
            <w:r>
              <w:rPr>
                <w:bCs/>
                <w:sz w:val="20"/>
                <w:szCs w:val="20"/>
              </w:rPr>
              <w:t>Pop Culture Mural</w:t>
            </w:r>
          </w:p>
        </w:tc>
        <w:tc>
          <w:tcPr>
            <w:tcW w:w="900" w:type="dxa"/>
          </w:tcPr>
          <w:p w:rsidR="00CD1873" w:rsidRPr="00C454EC" w:rsidRDefault="00CD1873" w:rsidP="00C454EC">
            <w:pPr>
              <w:jc w:val="center"/>
              <w:rPr>
                <w:b/>
                <w:bCs/>
                <w:sz w:val="20"/>
                <w:szCs w:val="20"/>
              </w:rPr>
            </w:pPr>
            <w:r w:rsidRPr="00C454EC">
              <w:rPr>
                <w:b/>
                <w:bCs/>
                <w:sz w:val="20"/>
                <w:szCs w:val="20"/>
              </w:rPr>
              <w:t>25 pts.</w:t>
            </w:r>
          </w:p>
        </w:tc>
        <w:tc>
          <w:tcPr>
            <w:tcW w:w="1422" w:type="dxa"/>
          </w:tcPr>
          <w:p w:rsidR="00CD1873" w:rsidRPr="00C454EC" w:rsidRDefault="00CD1873" w:rsidP="0050047E">
            <w:pPr>
              <w:rPr>
                <w:b/>
                <w:bCs/>
                <w:sz w:val="20"/>
                <w:szCs w:val="20"/>
              </w:rPr>
            </w:pPr>
          </w:p>
        </w:tc>
      </w:tr>
      <w:tr w:rsidR="00CD1873" w:rsidRPr="004E367C" w:rsidTr="00CD1873">
        <w:tc>
          <w:tcPr>
            <w:tcW w:w="1908" w:type="dxa"/>
          </w:tcPr>
          <w:p w:rsidR="00CD1873" w:rsidRPr="00C454EC" w:rsidRDefault="00CD1873" w:rsidP="00C454EC">
            <w:pPr>
              <w:jc w:val="center"/>
              <w:rPr>
                <w:b/>
                <w:bCs/>
                <w:sz w:val="20"/>
                <w:szCs w:val="20"/>
              </w:rPr>
            </w:pPr>
          </w:p>
        </w:tc>
        <w:tc>
          <w:tcPr>
            <w:tcW w:w="5490" w:type="dxa"/>
          </w:tcPr>
          <w:p w:rsidR="00CD1873" w:rsidRPr="00C454EC" w:rsidRDefault="00CD1873" w:rsidP="009E0C1A">
            <w:pPr>
              <w:rPr>
                <w:bCs/>
                <w:sz w:val="20"/>
                <w:szCs w:val="20"/>
              </w:rPr>
            </w:pPr>
            <w:r>
              <w:rPr>
                <w:bCs/>
                <w:sz w:val="20"/>
                <w:szCs w:val="20"/>
              </w:rPr>
              <w:t>Movie Poster Critique</w:t>
            </w:r>
          </w:p>
        </w:tc>
        <w:tc>
          <w:tcPr>
            <w:tcW w:w="900" w:type="dxa"/>
          </w:tcPr>
          <w:p w:rsidR="00CD1873" w:rsidRPr="00C454EC" w:rsidRDefault="00CD1873" w:rsidP="00461B63">
            <w:pPr>
              <w:jc w:val="center"/>
              <w:rPr>
                <w:b/>
                <w:bCs/>
                <w:sz w:val="20"/>
                <w:szCs w:val="20"/>
              </w:rPr>
            </w:pPr>
            <w:r w:rsidRPr="00C454EC">
              <w:rPr>
                <w:b/>
                <w:bCs/>
                <w:sz w:val="20"/>
                <w:szCs w:val="20"/>
              </w:rPr>
              <w:t>25 pts.</w:t>
            </w:r>
          </w:p>
        </w:tc>
        <w:tc>
          <w:tcPr>
            <w:tcW w:w="1422" w:type="dxa"/>
          </w:tcPr>
          <w:p w:rsidR="00CD1873" w:rsidRPr="00C454EC" w:rsidRDefault="00CD1873" w:rsidP="0050047E">
            <w:pPr>
              <w:rPr>
                <w:b/>
                <w:bCs/>
                <w:sz w:val="20"/>
                <w:szCs w:val="20"/>
              </w:rPr>
            </w:pPr>
          </w:p>
        </w:tc>
      </w:tr>
      <w:tr w:rsidR="00CD1873" w:rsidRPr="004E367C" w:rsidTr="00CD1873">
        <w:tc>
          <w:tcPr>
            <w:tcW w:w="1908" w:type="dxa"/>
          </w:tcPr>
          <w:p w:rsidR="00CD1873" w:rsidRPr="00C454EC" w:rsidRDefault="00CD1873" w:rsidP="00CC0C5D">
            <w:pPr>
              <w:jc w:val="center"/>
              <w:rPr>
                <w:b/>
                <w:bCs/>
                <w:sz w:val="20"/>
                <w:szCs w:val="20"/>
              </w:rPr>
            </w:pPr>
          </w:p>
        </w:tc>
        <w:tc>
          <w:tcPr>
            <w:tcW w:w="5490" w:type="dxa"/>
          </w:tcPr>
          <w:p w:rsidR="00CD1873" w:rsidRPr="00C454EC" w:rsidRDefault="00CD1873" w:rsidP="0051510E">
            <w:pPr>
              <w:rPr>
                <w:bCs/>
                <w:sz w:val="20"/>
                <w:szCs w:val="20"/>
              </w:rPr>
            </w:pPr>
            <w:r w:rsidRPr="00C454EC">
              <w:rPr>
                <w:bCs/>
                <w:sz w:val="20"/>
                <w:szCs w:val="20"/>
              </w:rPr>
              <w:t>5 Paragraph Essay</w:t>
            </w:r>
          </w:p>
        </w:tc>
        <w:tc>
          <w:tcPr>
            <w:tcW w:w="900" w:type="dxa"/>
          </w:tcPr>
          <w:p w:rsidR="00CD1873" w:rsidRPr="00C454EC" w:rsidRDefault="00CD1873" w:rsidP="00CC0C5D">
            <w:pPr>
              <w:jc w:val="center"/>
              <w:rPr>
                <w:b/>
                <w:bCs/>
                <w:sz w:val="20"/>
                <w:szCs w:val="20"/>
              </w:rPr>
            </w:pPr>
          </w:p>
        </w:tc>
        <w:tc>
          <w:tcPr>
            <w:tcW w:w="1422" w:type="dxa"/>
          </w:tcPr>
          <w:p w:rsidR="00CD1873" w:rsidRPr="00C454EC" w:rsidRDefault="00CD1873" w:rsidP="00CC0C5D">
            <w:pPr>
              <w:rPr>
                <w:b/>
                <w:bCs/>
                <w:sz w:val="20"/>
                <w:szCs w:val="20"/>
              </w:rPr>
            </w:pPr>
          </w:p>
        </w:tc>
      </w:tr>
      <w:tr w:rsidR="00CD1873" w:rsidRPr="004E367C" w:rsidTr="00CD1873">
        <w:tc>
          <w:tcPr>
            <w:tcW w:w="1908" w:type="dxa"/>
          </w:tcPr>
          <w:p w:rsidR="00CD1873" w:rsidRPr="00C454EC" w:rsidRDefault="00CD1873" w:rsidP="00CC0C5D">
            <w:pPr>
              <w:jc w:val="center"/>
              <w:rPr>
                <w:b/>
                <w:bCs/>
                <w:sz w:val="20"/>
                <w:szCs w:val="20"/>
              </w:rPr>
            </w:pPr>
            <w:r>
              <w:rPr>
                <w:b/>
                <w:bCs/>
                <w:sz w:val="20"/>
                <w:szCs w:val="20"/>
              </w:rPr>
              <w:t>TOTAL</w:t>
            </w:r>
          </w:p>
        </w:tc>
        <w:tc>
          <w:tcPr>
            <w:tcW w:w="5490" w:type="dxa"/>
          </w:tcPr>
          <w:p w:rsidR="00CD1873" w:rsidRPr="00C454EC" w:rsidRDefault="00CD1873" w:rsidP="00CC0C5D">
            <w:pPr>
              <w:rPr>
                <w:bCs/>
                <w:sz w:val="20"/>
                <w:szCs w:val="20"/>
              </w:rPr>
            </w:pPr>
          </w:p>
        </w:tc>
        <w:tc>
          <w:tcPr>
            <w:tcW w:w="900" w:type="dxa"/>
          </w:tcPr>
          <w:p w:rsidR="00CD1873" w:rsidRPr="00C454EC" w:rsidRDefault="00F04CBE" w:rsidP="00CC0C5D">
            <w:pPr>
              <w:jc w:val="center"/>
              <w:rPr>
                <w:b/>
                <w:bCs/>
                <w:sz w:val="20"/>
                <w:szCs w:val="20"/>
              </w:rPr>
            </w:pPr>
            <w:r>
              <w:rPr>
                <w:b/>
                <w:bCs/>
                <w:sz w:val="20"/>
                <w:szCs w:val="20"/>
              </w:rPr>
              <w:t>135</w:t>
            </w:r>
            <w:r w:rsidR="00CD1873">
              <w:rPr>
                <w:b/>
                <w:bCs/>
                <w:sz w:val="20"/>
                <w:szCs w:val="20"/>
              </w:rPr>
              <w:t xml:space="preserve"> pts.</w:t>
            </w:r>
          </w:p>
        </w:tc>
        <w:tc>
          <w:tcPr>
            <w:tcW w:w="1422" w:type="dxa"/>
          </w:tcPr>
          <w:p w:rsidR="00CD1873" w:rsidRPr="00C454EC" w:rsidRDefault="00CD1873" w:rsidP="00CC0C5D">
            <w:pPr>
              <w:rPr>
                <w:b/>
                <w:bCs/>
                <w:sz w:val="20"/>
                <w:szCs w:val="20"/>
              </w:rPr>
            </w:pPr>
          </w:p>
        </w:tc>
      </w:tr>
      <w:tr w:rsidR="00CD1873" w:rsidRPr="004E367C" w:rsidTr="00CD1873">
        <w:tc>
          <w:tcPr>
            <w:tcW w:w="1908" w:type="dxa"/>
          </w:tcPr>
          <w:p w:rsidR="00CD1873" w:rsidRPr="00C454EC" w:rsidRDefault="00CD1873" w:rsidP="00CC0C5D">
            <w:pPr>
              <w:jc w:val="center"/>
              <w:rPr>
                <w:b/>
                <w:bCs/>
                <w:sz w:val="20"/>
                <w:szCs w:val="20"/>
              </w:rPr>
            </w:pPr>
          </w:p>
        </w:tc>
        <w:tc>
          <w:tcPr>
            <w:tcW w:w="5490" w:type="dxa"/>
          </w:tcPr>
          <w:p w:rsidR="00CD1873" w:rsidRPr="00C454EC" w:rsidRDefault="00CD1873" w:rsidP="00CC0C5D">
            <w:pPr>
              <w:rPr>
                <w:bCs/>
                <w:sz w:val="20"/>
                <w:szCs w:val="20"/>
              </w:rPr>
            </w:pPr>
          </w:p>
        </w:tc>
        <w:tc>
          <w:tcPr>
            <w:tcW w:w="900" w:type="dxa"/>
          </w:tcPr>
          <w:p w:rsidR="00CD1873" w:rsidRPr="00C454EC" w:rsidRDefault="00CD1873" w:rsidP="00CC0C5D">
            <w:pPr>
              <w:jc w:val="center"/>
              <w:rPr>
                <w:b/>
                <w:bCs/>
                <w:sz w:val="20"/>
                <w:szCs w:val="20"/>
              </w:rPr>
            </w:pPr>
          </w:p>
        </w:tc>
        <w:tc>
          <w:tcPr>
            <w:tcW w:w="1422" w:type="dxa"/>
          </w:tcPr>
          <w:p w:rsidR="00CD1873" w:rsidRPr="00C454EC" w:rsidRDefault="00CD1873" w:rsidP="00CC0C5D">
            <w:pPr>
              <w:rPr>
                <w:b/>
                <w:bCs/>
                <w:sz w:val="20"/>
                <w:szCs w:val="20"/>
              </w:rPr>
            </w:pPr>
          </w:p>
        </w:tc>
      </w:tr>
    </w:tbl>
    <w:p w:rsidR="004E30DB" w:rsidRPr="004E367C" w:rsidRDefault="004E30DB" w:rsidP="004D0E17">
      <w:pPr>
        <w:rPr>
          <w:rFonts w:ascii="Arial" w:hAnsi="Arial" w:cs="Arial"/>
          <w:b/>
          <w:bCs/>
        </w:rPr>
      </w:pPr>
    </w:p>
    <w:p w:rsidR="004E30DB" w:rsidRDefault="004E30DB"/>
    <w:sectPr w:rsidR="004E30DB" w:rsidSect="003C76EE">
      <w:pgSz w:w="12240" w:h="15840"/>
      <w:pgMar w:top="1440" w:right="1368" w:bottom="1440" w:left="13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E17"/>
    <w:rsid w:val="00012A7D"/>
    <w:rsid w:val="000735C0"/>
    <w:rsid w:val="000A17AA"/>
    <w:rsid w:val="00134A17"/>
    <w:rsid w:val="001A25F7"/>
    <w:rsid w:val="001D4470"/>
    <w:rsid w:val="003C68B8"/>
    <w:rsid w:val="003C76EE"/>
    <w:rsid w:val="00461B63"/>
    <w:rsid w:val="004D0E17"/>
    <w:rsid w:val="004D487A"/>
    <w:rsid w:val="004D7FEE"/>
    <w:rsid w:val="004E30DB"/>
    <w:rsid w:val="004E367C"/>
    <w:rsid w:val="0050047E"/>
    <w:rsid w:val="005E3C2C"/>
    <w:rsid w:val="00601A14"/>
    <w:rsid w:val="0062069B"/>
    <w:rsid w:val="006308B3"/>
    <w:rsid w:val="006E5CCE"/>
    <w:rsid w:val="006E72FA"/>
    <w:rsid w:val="00762719"/>
    <w:rsid w:val="007D775E"/>
    <w:rsid w:val="00874919"/>
    <w:rsid w:val="0090228C"/>
    <w:rsid w:val="00911A54"/>
    <w:rsid w:val="009A29EC"/>
    <w:rsid w:val="009F1938"/>
    <w:rsid w:val="00A730C9"/>
    <w:rsid w:val="00AC16D9"/>
    <w:rsid w:val="00BA4B2D"/>
    <w:rsid w:val="00BF517A"/>
    <w:rsid w:val="00C26640"/>
    <w:rsid w:val="00C454EC"/>
    <w:rsid w:val="00C7058F"/>
    <w:rsid w:val="00CC0C5D"/>
    <w:rsid w:val="00CC71A6"/>
    <w:rsid w:val="00CD1873"/>
    <w:rsid w:val="00D95356"/>
    <w:rsid w:val="00DC5D4D"/>
    <w:rsid w:val="00F04CBE"/>
    <w:rsid w:val="00F50B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1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0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A4B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1938"/>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1498</Characters>
  <Application>Microsoft Office Word</Application>
  <DocSecurity>0</DocSecurity>
  <Lines>12</Lines>
  <Paragraphs>3</Paragraphs>
  <ScaleCrop>false</ScaleCrop>
  <Company>Hewlett-Packard Company</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II</dc:title>
  <dc:creator>Kotsogiannis</dc:creator>
  <cp:lastModifiedBy>Kotsogiannis</cp:lastModifiedBy>
  <cp:revision>4</cp:revision>
  <cp:lastPrinted>2012-01-30T21:01:00Z</cp:lastPrinted>
  <dcterms:created xsi:type="dcterms:W3CDTF">2012-03-28T02:24:00Z</dcterms:created>
  <dcterms:modified xsi:type="dcterms:W3CDTF">2012-03-28T02:25:00Z</dcterms:modified>
</cp:coreProperties>
</file>